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49A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1650F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平顶山市陶瓷发展促进中心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公开选调报名登记表</w:t>
      </w:r>
    </w:p>
    <w:p w14:paraId="3C1B25E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before="93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报名</w:t>
      </w:r>
      <w:r>
        <w:rPr>
          <w:rFonts w:hint="eastAsia" w:ascii="黑体" w:hAnsi="黑体" w:eastAsia="黑体"/>
          <w:sz w:val="28"/>
          <w:szCs w:val="28"/>
          <w:lang w:eastAsia="zh-CN"/>
        </w:rPr>
        <w:t>岗</w:t>
      </w:r>
      <w:r>
        <w:rPr>
          <w:rFonts w:hint="eastAsia" w:ascii="黑体" w:hAnsi="黑体" w:eastAsia="黑体"/>
          <w:sz w:val="28"/>
          <w:szCs w:val="28"/>
        </w:rPr>
        <w:t>位（岗位代码）：</w:t>
      </w:r>
      <w:r>
        <w:rPr>
          <w:rFonts w:hint="eastAsia" w:ascii="黑体" w:hAnsi="黑体" w:eastAsia="黑体"/>
          <w:color w:val="FF0000"/>
          <w:sz w:val="28"/>
          <w:szCs w:val="28"/>
        </w:rPr>
        <w:t>25**</w:t>
      </w:r>
    </w:p>
    <w:tbl>
      <w:tblPr>
        <w:tblStyle w:val="5"/>
        <w:tblW w:w="8902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57"/>
        <w:gridCol w:w="828"/>
        <w:gridCol w:w="1247"/>
        <w:gridCol w:w="1276"/>
        <w:gridCol w:w="1279"/>
        <w:gridCol w:w="1981"/>
      </w:tblGrid>
      <w:tr w14:paraId="405C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34" w:type="dxa"/>
            <w:vAlign w:val="center"/>
          </w:tcPr>
          <w:p w14:paraId="5C7650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157" w:type="dxa"/>
            <w:vAlign w:val="center"/>
          </w:tcPr>
          <w:p w14:paraId="577813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764122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247" w:type="dxa"/>
            <w:vAlign w:val="center"/>
          </w:tcPr>
          <w:p w14:paraId="661499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B4E9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279" w:type="dxa"/>
            <w:vAlign w:val="center"/>
          </w:tcPr>
          <w:p w14:paraId="3BB6A3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39A2D3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一寸</w:t>
            </w:r>
          </w:p>
          <w:p w14:paraId="0D022B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免冠</w:t>
            </w:r>
          </w:p>
          <w:p w14:paraId="52FE50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</w:tc>
      </w:tr>
      <w:tr w14:paraId="3E63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134" w:type="dxa"/>
            <w:vAlign w:val="center"/>
          </w:tcPr>
          <w:p w14:paraId="02D7C9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1157" w:type="dxa"/>
            <w:vAlign w:val="center"/>
          </w:tcPr>
          <w:p w14:paraId="7B5F92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264602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1247" w:type="dxa"/>
            <w:vAlign w:val="center"/>
          </w:tcPr>
          <w:p w14:paraId="028C0B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3777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279" w:type="dxa"/>
            <w:vAlign w:val="center"/>
          </w:tcPr>
          <w:p w14:paraId="2E0B26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6BE5D2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102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34" w:type="dxa"/>
            <w:vAlign w:val="center"/>
          </w:tcPr>
          <w:p w14:paraId="7DF7D0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参加工作时间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及方式</w:t>
            </w:r>
          </w:p>
        </w:tc>
        <w:tc>
          <w:tcPr>
            <w:tcW w:w="1985" w:type="dxa"/>
            <w:gridSpan w:val="2"/>
            <w:vAlign w:val="center"/>
          </w:tcPr>
          <w:p w14:paraId="7F9818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7771E5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本人身份（公务员/参公/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全供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事业）</w:t>
            </w:r>
          </w:p>
        </w:tc>
        <w:tc>
          <w:tcPr>
            <w:tcW w:w="1279" w:type="dxa"/>
            <w:vAlign w:val="center"/>
          </w:tcPr>
          <w:p w14:paraId="55A8CF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 w14:paraId="5566DE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9CC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134" w:type="dxa"/>
            <w:vAlign w:val="center"/>
          </w:tcPr>
          <w:p w14:paraId="7EAE08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3232" w:type="dxa"/>
            <w:gridSpan w:val="3"/>
            <w:vAlign w:val="center"/>
          </w:tcPr>
          <w:p w14:paraId="036B7D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AE87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2"/>
            <w:vAlign w:val="center"/>
          </w:tcPr>
          <w:p w14:paraId="62850D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手机1：</w:t>
            </w:r>
          </w:p>
          <w:p w14:paraId="1F27BF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手机2：</w:t>
            </w:r>
          </w:p>
        </w:tc>
      </w:tr>
      <w:tr w14:paraId="1C00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34" w:type="dxa"/>
            <w:vMerge w:val="restart"/>
            <w:vAlign w:val="center"/>
          </w:tcPr>
          <w:p w14:paraId="4BBC1A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  <w:p w14:paraId="6677B8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157" w:type="dxa"/>
            <w:vAlign w:val="center"/>
          </w:tcPr>
          <w:p w14:paraId="1693D4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全日制教育</w:t>
            </w:r>
          </w:p>
        </w:tc>
        <w:tc>
          <w:tcPr>
            <w:tcW w:w="2075" w:type="dxa"/>
            <w:gridSpan w:val="2"/>
            <w:vAlign w:val="center"/>
          </w:tcPr>
          <w:p w14:paraId="4E0D1B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46BC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bookmarkStart w:id="0" w:name="OLE_LINK12"/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毕业院校系及专业</w:t>
            </w:r>
            <w:bookmarkEnd w:id="0"/>
          </w:p>
        </w:tc>
        <w:tc>
          <w:tcPr>
            <w:tcW w:w="3260" w:type="dxa"/>
            <w:gridSpan w:val="2"/>
            <w:vAlign w:val="center"/>
          </w:tcPr>
          <w:p w14:paraId="648600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33B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34" w:type="dxa"/>
            <w:vMerge w:val="continue"/>
            <w:vAlign w:val="center"/>
          </w:tcPr>
          <w:p w14:paraId="0C47A5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70E5A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在职教育</w:t>
            </w:r>
          </w:p>
        </w:tc>
        <w:tc>
          <w:tcPr>
            <w:tcW w:w="2075" w:type="dxa"/>
            <w:gridSpan w:val="2"/>
            <w:vAlign w:val="center"/>
          </w:tcPr>
          <w:p w14:paraId="7116FE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FE65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3260" w:type="dxa"/>
            <w:gridSpan w:val="2"/>
            <w:vAlign w:val="center"/>
          </w:tcPr>
          <w:p w14:paraId="09EC16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47F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34" w:type="dxa"/>
            <w:vAlign w:val="center"/>
          </w:tcPr>
          <w:p w14:paraId="7CDBB5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现任职务（职称）</w:t>
            </w:r>
          </w:p>
        </w:tc>
        <w:tc>
          <w:tcPr>
            <w:tcW w:w="3232" w:type="dxa"/>
            <w:gridSpan w:val="3"/>
            <w:vAlign w:val="center"/>
          </w:tcPr>
          <w:p w14:paraId="6EC0D6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8A7D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任职时间（年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/月/日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260" w:type="dxa"/>
            <w:gridSpan w:val="2"/>
            <w:vAlign w:val="center"/>
          </w:tcPr>
          <w:p w14:paraId="1672B0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C83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6" w:hRule="atLeast"/>
        </w:trPr>
        <w:tc>
          <w:tcPr>
            <w:tcW w:w="1134" w:type="dxa"/>
            <w:vAlign w:val="center"/>
          </w:tcPr>
          <w:p w14:paraId="24DBA8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 历（从大学填起，期间不断档）</w:t>
            </w:r>
          </w:p>
        </w:tc>
        <w:tc>
          <w:tcPr>
            <w:tcW w:w="7768" w:type="dxa"/>
            <w:gridSpan w:val="6"/>
            <w:vAlign w:val="center"/>
          </w:tcPr>
          <w:p w14:paraId="1BDBB8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--20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    ****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大学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专业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本科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；</w:t>
            </w:r>
          </w:p>
          <w:p w14:paraId="1525E2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left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--20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　　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****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单位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*级职员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>；</w:t>
            </w:r>
          </w:p>
          <w:p w14:paraId="149D5E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DA7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1134" w:type="dxa"/>
            <w:vAlign w:val="center"/>
          </w:tcPr>
          <w:p w14:paraId="6A333A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近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年度考核情况</w:t>
            </w:r>
          </w:p>
        </w:tc>
        <w:tc>
          <w:tcPr>
            <w:tcW w:w="7768" w:type="dxa"/>
            <w:gridSpan w:val="6"/>
            <w:vAlign w:val="center"/>
          </w:tcPr>
          <w:p w14:paraId="58F55E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2023年**，2024年**。</w:t>
            </w:r>
          </w:p>
        </w:tc>
      </w:tr>
      <w:tr w14:paraId="798C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34" w:type="dxa"/>
            <w:vAlign w:val="center"/>
          </w:tcPr>
          <w:p w14:paraId="31CB49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奖惩</w:t>
            </w:r>
          </w:p>
          <w:p w14:paraId="40AB22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7768" w:type="dxa"/>
            <w:gridSpan w:val="6"/>
            <w:vAlign w:val="center"/>
          </w:tcPr>
          <w:p w14:paraId="541FAC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68A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4" w:hRule="atLeast"/>
        </w:trPr>
        <w:tc>
          <w:tcPr>
            <w:tcW w:w="1134" w:type="dxa"/>
            <w:vAlign w:val="center"/>
          </w:tcPr>
          <w:p w14:paraId="2A95EA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诚信保证</w:t>
            </w:r>
          </w:p>
        </w:tc>
        <w:tc>
          <w:tcPr>
            <w:tcW w:w="7768" w:type="dxa"/>
            <w:gridSpan w:val="6"/>
            <w:vAlign w:val="center"/>
          </w:tcPr>
          <w:p w14:paraId="599873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本人承诺：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符合本次选调报名条件，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本表所填内容真实、准确，所提交的证件及材料均真实有效。如有不实，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本人愿依法依规依纪承担一切后果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。</w:t>
            </w:r>
          </w:p>
          <w:p w14:paraId="26EF9A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0C7E7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ind w:firstLine="1200" w:firstLineChars="5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本人手写签名：                年    月    日</w:t>
            </w:r>
          </w:p>
        </w:tc>
      </w:tr>
      <w:tr w14:paraId="536C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</w:trPr>
        <w:tc>
          <w:tcPr>
            <w:tcW w:w="1134" w:type="dxa"/>
            <w:vAlign w:val="center"/>
          </w:tcPr>
          <w:p w14:paraId="2C9942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所在单位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（部门）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党组织意见</w:t>
            </w:r>
          </w:p>
        </w:tc>
        <w:tc>
          <w:tcPr>
            <w:tcW w:w="7768" w:type="dxa"/>
            <w:gridSpan w:val="6"/>
            <w:vAlign w:val="center"/>
          </w:tcPr>
          <w:p w14:paraId="0CEDE8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1B190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2C394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7F256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7DA09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26F06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负责人签字:                （盖章）</w:t>
            </w:r>
          </w:p>
          <w:p w14:paraId="17B360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F82DA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 日</w:t>
            </w:r>
          </w:p>
        </w:tc>
      </w:tr>
    </w:tbl>
    <w:p w14:paraId="1D1DBD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left="1400" w:hanging="1400" w:hangingChars="500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备注：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1.“参加工作方式”：毕业分配、公开招聘、公开招录、军队转业、其他。</w:t>
      </w:r>
    </w:p>
    <w:p w14:paraId="64164F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ind w:left="1398" w:leftChars="399" w:hanging="560" w:hangingChars="200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  <w:highlight w:val="none"/>
        </w:rPr>
        <w:t>“学历学位”填获得的最高学历和学位，例如：本科学士、硕士研究生等。</w:t>
      </w:r>
    </w:p>
    <w:sectPr>
      <w:footerReference r:id="rId3" w:type="default"/>
      <w:pgSz w:w="11906" w:h="16838"/>
      <w:pgMar w:top="1440" w:right="1800" w:bottom="1440" w:left="1800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5072B">
    <w:pPr>
      <w:pStyle w:val="27"/>
      <w:tabs>
        <w:tab w:val="clear" w:pos="4153"/>
        <w:tab w:val="clear" w:pos="8306"/>
      </w:tabs>
      <w:jc w:val="center"/>
      <w:rPr>
        <w:sz w:val="28"/>
        <w:szCs w:val="28"/>
      </w:rPr>
    </w:pPr>
    <w:r>
      <w:rPr>
        <w:rFonts w:hint="eastAsia" w:ascii="国标仿宋-GB/T 2312" w:hAnsi="国标仿宋-GB/T 2312" w:eastAsia="国标仿宋-GB/T 2312" w:cs="国标仿宋-GB/T 2312"/>
        <w:sz w:val="28"/>
        <w:szCs w:val="28"/>
      </w:rPr>
      <w:fldChar w:fldCharType="begin"/>
    </w:r>
    <w:r>
      <w:rPr>
        <w:rFonts w:hint="eastAsia" w:ascii="国标仿宋-GB/T 2312" w:hAnsi="国标仿宋-GB/T 2312" w:eastAsia="国标仿宋-GB/T 2312" w:cs="国标仿宋-GB/T 2312"/>
        <w:sz w:val="28"/>
        <w:szCs w:val="28"/>
      </w:rPr>
      <w:instrText xml:space="preserve">PAGE   \* MERGEFORMAT</w:instrText>
    </w:r>
    <w:r>
      <w:rPr>
        <w:rFonts w:hint="eastAsia" w:ascii="国标仿宋-GB/T 2312" w:hAnsi="国标仿宋-GB/T 2312" w:eastAsia="国标仿宋-GB/T 2312" w:cs="国标仿宋-GB/T 2312"/>
        <w:sz w:val="28"/>
        <w:szCs w:val="28"/>
      </w:rPr>
      <w:fldChar w:fldCharType="separate"/>
    </w:r>
    <w:r>
      <w:rPr>
        <w:rFonts w:hint="eastAsia" w:ascii="国标仿宋-GB/T 2312" w:hAnsi="国标仿宋-GB/T 2312" w:eastAsia="国标仿宋-GB/T 2312" w:cs="国标仿宋-GB/T 2312"/>
        <w:sz w:val="28"/>
        <w:szCs w:val="28"/>
        <w:lang w:val="zh-CN"/>
      </w:rPr>
      <w:t>2</w:t>
    </w:r>
    <w:r>
      <w:rPr>
        <w:rFonts w:hint="eastAsia" w:ascii="国标仿宋-GB/T 2312" w:hAnsi="国标仿宋-GB/T 2312" w:eastAsia="国标仿宋-GB/T 2312" w:cs="国标仿宋-GB/T 2312"/>
        <w:sz w:val="28"/>
        <w:szCs w:val="28"/>
      </w:rPr>
      <w:fldChar w:fldCharType="end"/>
    </w:r>
  </w:p>
  <w:p w14:paraId="44F09009">
    <w:pPr>
      <w:pStyle w:val="27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56880"/>
    <w:rsid w:val="084E752E"/>
    <w:rsid w:val="0F653066"/>
    <w:rsid w:val="11877BFA"/>
    <w:rsid w:val="141C5003"/>
    <w:rsid w:val="1A3F064A"/>
    <w:rsid w:val="1AFB25FD"/>
    <w:rsid w:val="1DFF63CD"/>
    <w:rsid w:val="1F3F6D6F"/>
    <w:rsid w:val="1F7B2CAB"/>
    <w:rsid w:val="1FFD132D"/>
    <w:rsid w:val="237BAB05"/>
    <w:rsid w:val="27EBFB9D"/>
    <w:rsid w:val="29F002BF"/>
    <w:rsid w:val="2BEE1D61"/>
    <w:rsid w:val="3A7B1149"/>
    <w:rsid w:val="3BF7C035"/>
    <w:rsid w:val="3BF8599A"/>
    <w:rsid w:val="3BFF518E"/>
    <w:rsid w:val="3CC653D3"/>
    <w:rsid w:val="3D8CBABC"/>
    <w:rsid w:val="3DF530E6"/>
    <w:rsid w:val="3E4F21D5"/>
    <w:rsid w:val="3EFD8B8D"/>
    <w:rsid w:val="47EC0F47"/>
    <w:rsid w:val="4BDADED7"/>
    <w:rsid w:val="4D431F67"/>
    <w:rsid w:val="52EFCE4B"/>
    <w:rsid w:val="535F5427"/>
    <w:rsid w:val="573C67AF"/>
    <w:rsid w:val="5BFFD186"/>
    <w:rsid w:val="5D5FBD9B"/>
    <w:rsid w:val="5DDF559E"/>
    <w:rsid w:val="67DE9CB2"/>
    <w:rsid w:val="6CC96F2F"/>
    <w:rsid w:val="6F7F6674"/>
    <w:rsid w:val="6FA6FBC1"/>
    <w:rsid w:val="6FAD2427"/>
    <w:rsid w:val="6FEF3675"/>
    <w:rsid w:val="6FFF1D0D"/>
    <w:rsid w:val="70DB0A7F"/>
    <w:rsid w:val="73861F99"/>
    <w:rsid w:val="74EDDF7F"/>
    <w:rsid w:val="74FEEE19"/>
    <w:rsid w:val="753E02ED"/>
    <w:rsid w:val="76B9251B"/>
    <w:rsid w:val="76FA1255"/>
    <w:rsid w:val="77BBF10E"/>
    <w:rsid w:val="77BF2083"/>
    <w:rsid w:val="77D72015"/>
    <w:rsid w:val="77DE4ADB"/>
    <w:rsid w:val="77FBCF11"/>
    <w:rsid w:val="79DBFDD3"/>
    <w:rsid w:val="79FFBDCF"/>
    <w:rsid w:val="7B6900C6"/>
    <w:rsid w:val="7BFF9A34"/>
    <w:rsid w:val="7D5AB628"/>
    <w:rsid w:val="7DC9BB89"/>
    <w:rsid w:val="7DFBF76A"/>
    <w:rsid w:val="7DFFF141"/>
    <w:rsid w:val="7E1F5EA1"/>
    <w:rsid w:val="7E3A5DAB"/>
    <w:rsid w:val="7EDBCFCA"/>
    <w:rsid w:val="7F8E4597"/>
    <w:rsid w:val="7F9B81AE"/>
    <w:rsid w:val="7FB64DE6"/>
    <w:rsid w:val="7FB9F924"/>
    <w:rsid w:val="7FBF049B"/>
    <w:rsid w:val="7FBF5035"/>
    <w:rsid w:val="7FDF2806"/>
    <w:rsid w:val="7FEFB4A0"/>
    <w:rsid w:val="7FFF8B6C"/>
    <w:rsid w:val="977AF577"/>
    <w:rsid w:val="979FE290"/>
    <w:rsid w:val="97FDBD3F"/>
    <w:rsid w:val="97FE99FA"/>
    <w:rsid w:val="A9BE98A2"/>
    <w:rsid w:val="AE7E24B5"/>
    <w:rsid w:val="AFEFF83F"/>
    <w:rsid w:val="B3ED10FF"/>
    <w:rsid w:val="B5FBBE12"/>
    <w:rsid w:val="B737461A"/>
    <w:rsid w:val="BBE4C66B"/>
    <w:rsid w:val="BBF7021E"/>
    <w:rsid w:val="BCFF777B"/>
    <w:rsid w:val="BDAEC890"/>
    <w:rsid w:val="BDEF0A67"/>
    <w:rsid w:val="BDF9FD54"/>
    <w:rsid w:val="BEBE0D23"/>
    <w:rsid w:val="BFF581FD"/>
    <w:rsid w:val="BFF5A5AA"/>
    <w:rsid w:val="BFFFE125"/>
    <w:rsid w:val="C78C289C"/>
    <w:rsid w:val="CFAF644C"/>
    <w:rsid w:val="D5F7F4CF"/>
    <w:rsid w:val="D75FD3D3"/>
    <w:rsid w:val="DEC5CCFC"/>
    <w:rsid w:val="DF7B0615"/>
    <w:rsid w:val="DFDEE369"/>
    <w:rsid w:val="DFFB9E6E"/>
    <w:rsid w:val="DFFCD5C4"/>
    <w:rsid w:val="EAFDFADA"/>
    <w:rsid w:val="EB62FFAA"/>
    <w:rsid w:val="ECF70EE3"/>
    <w:rsid w:val="ECFBB07C"/>
    <w:rsid w:val="ED8899C8"/>
    <w:rsid w:val="EDFFEEE8"/>
    <w:rsid w:val="EE0FCA18"/>
    <w:rsid w:val="EEDBF27D"/>
    <w:rsid w:val="EEE71637"/>
    <w:rsid w:val="EEE7EFF0"/>
    <w:rsid w:val="EF7ABCF8"/>
    <w:rsid w:val="EFF5BBA9"/>
    <w:rsid w:val="F5E75C17"/>
    <w:rsid w:val="F6C7D091"/>
    <w:rsid w:val="F6EA2A36"/>
    <w:rsid w:val="F7DD907E"/>
    <w:rsid w:val="F7FC960D"/>
    <w:rsid w:val="F7FDEF32"/>
    <w:rsid w:val="F9FADA76"/>
    <w:rsid w:val="FAE2A941"/>
    <w:rsid w:val="FB4DCA65"/>
    <w:rsid w:val="FB998E72"/>
    <w:rsid w:val="FBBCDDF9"/>
    <w:rsid w:val="FBD6809E"/>
    <w:rsid w:val="FBDCE085"/>
    <w:rsid w:val="FD1BB118"/>
    <w:rsid w:val="FDF55A4B"/>
    <w:rsid w:val="FEF556D6"/>
    <w:rsid w:val="FEFCA0EC"/>
    <w:rsid w:val="FF27D23C"/>
    <w:rsid w:val="FF6FB063"/>
    <w:rsid w:val="FFBE4355"/>
    <w:rsid w:val="FFC74EC0"/>
    <w:rsid w:val="FFE3EB1A"/>
    <w:rsid w:val="FFE68144"/>
    <w:rsid w:val="FFEDFF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标题 11"/>
    <w:basedOn w:val="1"/>
    <w:link w:val="18"/>
    <w:qFormat/>
    <w:uiPriority w:val="0"/>
    <w:pPr>
      <w:keepNext/>
      <w:keepLines/>
      <w:spacing w:before="480" w:after="80"/>
      <w:outlineLvl w:val="0"/>
    </w:pPr>
    <w:rPr>
      <w:rFonts w:ascii="等线 Light" w:hAnsi="等线 Light" w:eastAsia="等线 Light"/>
      <w:color w:val="2F5496"/>
      <w:sz w:val="48"/>
      <w:szCs w:val="48"/>
    </w:rPr>
  </w:style>
  <w:style w:type="paragraph" w:customStyle="1" w:styleId="8">
    <w:name w:val="标题 21"/>
    <w:basedOn w:val="1"/>
    <w:link w:val="19"/>
    <w:qFormat/>
    <w:uiPriority w:val="0"/>
    <w:pPr>
      <w:keepNext/>
      <w:keepLines/>
      <w:spacing w:before="160" w:after="80"/>
      <w:outlineLvl w:val="1"/>
    </w:pPr>
    <w:rPr>
      <w:rFonts w:ascii="等线 Light" w:hAnsi="等线 Light" w:eastAsia="等线 Light"/>
      <w:color w:val="2F5496"/>
      <w:sz w:val="40"/>
      <w:szCs w:val="40"/>
    </w:rPr>
  </w:style>
  <w:style w:type="paragraph" w:customStyle="1" w:styleId="9">
    <w:name w:val="标题 31"/>
    <w:basedOn w:val="1"/>
    <w:link w:val="20"/>
    <w:qFormat/>
    <w:uiPriority w:val="0"/>
    <w:pPr>
      <w:keepNext/>
      <w:keepLines/>
      <w:spacing w:before="160" w:after="80"/>
      <w:outlineLvl w:val="2"/>
    </w:pPr>
    <w:rPr>
      <w:rFonts w:ascii="等线 Light" w:hAnsi="等线 Light" w:eastAsia="等线 Light"/>
      <w:color w:val="2F5496"/>
      <w:sz w:val="32"/>
      <w:szCs w:val="32"/>
    </w:rPr>
  </w:style>
  <w:style w:type="paragraph" w:customStyle="1" w:styleId="10">
    <w:name w:val="标题 41"/>
    <w:basedOn w:val="1"/>
    <w:link w:val="21"/>
    <w:qFormat/>
    <w:uiPriority w:val="0"/>
    <w:pPr>
      <w:keepNext/>
      <w:keepLines/>
      <w:spacing w:before="80" w:after="40"/>
      <w:outlineLvl w:val="3"/>
    </w:pPr>
    <w:rPr>
      <w:color w:val="2F5496"/>
      <w:sz w:val="28"/>
      <w:szCs w:val="28"/>
    </w:rPr>
  </w:style>
  <w:style w:type="paragraph" w:customStyle="1" w:styleId="11">
    <w:name w:val="标题 51"/>
    <w:basedOn w:val="1"/>
    <w:link w:val="22"/>
    <w:qFormat/>
    <w:uiPriority w:val="0"/>
    <w:pPr>
      <w:keepNext/>
      <w:keepLines/>
      <w:spacing w:before="80" w:after="40"/>
      <w:outlineLvl w:val="4"/>
    </w:pPr>
    <w:rPr>
      <w:color w:val="2F5496"/>
      <w:sz w:val="24"/>
      <w:szCs w:val="24"/>
    </w:rPr>
  </w:style>
  <w:style w:type="paragraph" w:customStyle="1" w:styleId="12">
    <w:name w:val="标题 61"/>
    <w:basedOn w:val="1"/>
    <w:link w:val="23"/>
    <w:qFormat/>
    <w:uiPriority w:val="0"/>
    <w:pPr>
      <w:keepNext/>
      <w:keepLines/>
      <w:spacing w:before="40"/>
      <w:outlineLvl w:val="5"/>
    </w:pPr>
    <w:rPr>
      <w:b/>
      <w:bCs/>
      <w:color w:val="2F5496"/>
    </w:rPr>
  </w:style>
  <w:style w:type="paragraph" w:customStyle="1" w:styleId="13">
    <w:name w:val="标题 71"/>
    <w:basedOn w:val="1"/>
    <w:link w:val="24"/>
    <w:qFormat/>
    <w:uiPriority w:val="0"/>
    <w:pPr>
      <w:keepNext/>
      <w:keepLines/>
      <w:spacing w:before="40"/>
      <w:outlineLvl w:val="6"/>
    </w:pPr>
    <w:rPr>
      <w:b/>
      <w:bCs/>
      <w:color w:val="585858"/>
    </w:rPr>
  </w:style>
  <w:style w:type="paragraph" w:customStyle="1" w:styleId="14">
    <w:name w:val="标题 81"/>
    <w:basedOn w:val="1"/>
    <w:link w:val="25"/>
    <w:qFormat/>
    <w:uiPriority w:val="0"/>
    <w:pPr>
      <w:keepNext/>
      <w:keepLines/>
      <w:outlineLvl w:val="7"/>
    </w:pPr>
    <w:rPr>
      <w:color w:val="585858"/>
    </w:rPr>
  </w:style>
  <w:style w:type="paragraph" w:customStyle="1" w:styleId="15">
    <w:name w:val="标题 91"/>
    <w:basedOn w:val="1"/>
    <w:link w:val="26"/>
    <w:qFormat/>
    <w:uiPriority w:val="0"/>
    <w:pPr>
      <w:keepNext/>
      <w:keepLines/>
      <w:outlineLvl w:val="8"/>
    </w:pPr>
    <w:rPr>
      <w:rFonts w:eastAsia="等线 Light"/>
      <w:color w:val="585858"/>
    </w:rPr>
  </w:style>
  <w:style w:type="character" w:customStyle="1" w:styleId="16">
    <w:name w:val="默认段落字体1"/>
    <w:link w:val="1"/>
    <w:qFormat/>
    <w:uiPriority w:val="0"/>
  </w:style>
  <w:style w:type="table" w:customStyle="1" w:styleId="17">
    <w:name w:val="普通表格1"/>
    <w:qFormat/>
    <w:uiPriority w:val="0"/>
  </w:style>
  <w:style w:type="character" w:customStyle="1" w:styleId="18">
    <w:name w:val="标题 1 字符"/>
    <w:link w:val="7"/>
    <w:qFormat/>
    <w:uiPriority w:val="0"/>
    <w:rPr>
      <w:rFonts w:ascii="等线 Light" w:hAnsi="等线 Light" w:eastAsia="等线 Light"/>
      <w:color w:val="2F5496"/>
      <w:sz w:val="48"/>
      <w:szCs w:val="48"/>
    </w:rPr>
  </w:style>
  <w:style w:type="character" w:customStyle="1" w:styleId="19">
    <w:name w:val="标题 2 字符"/>
    <w:link w:val="8"/>
    <w:semiHidden/>
    <w:qFormat/>
    <w:uiPriority w:val="0"/>
    <w:rPr>
      <w:rFonts w:ascii="等线 Light" w:hAnsi="等线 Light" w:eastAsia="等线 Light"/>
      <w:color w:val="2F5496"/>
      <w:sz w:val="40"/>
      <w:szCs w:val="40"/>
    </w:rPr>
  </w:style>
  <w:style w:type="character" w:customStyle="1" w:styleId="20">
    <w:name w:val="标题 3 字符"/>
    <w:link w:val="9"/>
    <w:semiHidden/>
    <w:qFormat/>
    <w:uiPriority w:val="0"/>
    <w:rPr>
      <w:rFonts w:ascii="等线 Light" w:hAnsi="等线 Light" w:eastAsia="等线 Light"/>
      <w:color w:val="2F5496"/>
      <w:sz w:val="32"/>
      <w:szCs w:val="32"/>
    </w:rPr>
  </w:style>
  <w:style w:type="character" w:customStyle="1" w:styleId="21">
    <w:name w:val="标题 4 字符"/>
    <w:link w:val="10"/>
    <w:semiHidden/>
    <w:qFormat/>
    <w:uiPriority w:val="0"/>
    <w:rPr>
      <w:color w:val="2F5496"/>
      <w:sz w:val="28"/>
      <w:szCs w:val="28"/>
    </w:rPr>
  </w:style>
  <w:style w:type="character" w:customStyle="1" w:styleId="22">
    <w:name w:val="标题 5 字符"/>
    <w:link w:val="11"/>
    <w:semiHidden/>
    <w:qFormat/>
    <w:uiPriority w:val="0"/>
    <w:rPr>
      <w:color w:val="2F5496"/>
      <w:sz w:val="24"/>
      <w:szCs w:val="24"/>
    </w:rPr>
  </w:style>
  <w:style w:type="character" w:customStyle="1" w:styleId="23">
    <w:name w:val="标题 6 字符"/>
    <w:link w:val="12"/>
    <w:semiHidden/>
    <w:qFormat/>
    <w:uiPriority w:val="0"/>
    <w:rPr>
      <w:b/>
      <w:bCs/>
      <w:color w:val="2F5496"/>
    </w:rPr>
  </w:style>
  <w:style w:type="character" w:customStyle="1" w:styleId="24">
    <w:name w:val="标题 7 字符"/>
    <w:link w:val="13"/>
    <w:semiHidden/>
    <w:qFormat/>
    <w:uiPriority w:val="0"/>
    <w:rPr>
      <w:b/>
      <w:bCs/>
      <w:color w:val="585858"/>
    </w:rPr>
  </w:style>
  <w:style w:type="character" w:customStyle="1" w:styleId="25">
    <w:name w:val="标题 8 字符"/>
    <w:link w:val="14"/>
    <w:semiHidden/>
    <w:qFormat/>
    <w:uiPriority w:val="0"/>
    <w:rPr>
      <w:color w:val="585858"/>
    </w:rPr>
  </w:style>
  <w:style w:type="character" w:customStyle="1" w:styleId="26">
    <w:name w:val="标题 9 字符"/>
    <w:link w:val="15"/>
    <w:semiHidden/>
    <w:qFormat/>
    <w:uiPriority w:val="0"/>
    <w:rPr>
      <w:rFonts w:eastAsia="等线 Light"/>
      <w:color w:val="585858"/>
    </w:rPr>
  </w:style>
  <w:style w:type="paragraph" w:customStyle="1" w:styleId="27">
    <w:name w:val="页脚1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8">
    <w:name w:val="页脚 字符"/>
    <w:link w:val="27"/>
    <w:qFormat/>
    <w:uiPriority w:val="0"/>
    <w:rPr>
      <w:sz w:val="18"/>
      <w:szCs w:val="18"/>
    </w:rPr>
  </w:style>
  <w:style w:type="paragraph" w:customStyle="1" w:styleId="29">
    <w:name w:val="页眉1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0">
    <w:name w:val="页眉 字符"/>
    <w:link w:val="29"/>
    <w:qFormat/>
    <w:uiPriority w:val="0"/>
    <w:rPr>
      <w:sz w:val="18"/>
      <w:szCs w:val="18"/>
    </w:rPr>
  </w:style>
  <w:style w:type="paragraph" w:customStyle="1" w:styleId="31">
    <w:name w:val="副标题1"/>
    <w:basedOn w:val="1"/>
    <w:link w:val="32"/>
    <w:qFormat/>
    <w:uiPriority w:val="0"/>
    <w:pPr>
      <w:spacing w:after="160"/>
      <w:jc w:val="center"/>
    </w:pPr>
    <w:rPr>
      <w:rFonts w:ascii="等线 Light" w:hAnsi="等线 Light" w:eastAsia="等线 Light"/>
      <w:color w:val="585858"/>
      <w:spacing w:val="15"/>
      <w:sz w:val="28"/>
      <w:szCs w:val="28"/>
    </w:rPr>
  </w:style>
  <w:style w:type="character" w:customStyle="1" w:styleId="32">
    <w:name w:val="副标题 字符"/>
    <w:link w:val="31"/>
    <w:qFormat/>
    <w:uiPriority w:val="0"/>
    <w:rPr>
      <w:rFonts w:ascii="等线 Light" w:hAnsi="等线 Light" w:eastAsia="等线 Light"/>
      <w:color w:val="585858"/>
      <w:spacing w:val="15"/>
      <w:sz w:val="28"/>
      <w:szCs w:val="28"/>
    </w:rPr>
  </w:style>
  <w:style w:type="paragraph" w:customStyle="1" w:styleId="33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  <w:lang w:val="en-US" w:eastAsia="zh-CN" w:bidi="ar"/>
    </w:rPr>
  </w:style>
  <w:style w:type="paragraph" w:customStyle="1" w:styleId="34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35">
    <w:name w:val="标题1"/>
    <w:basedOn w:val="1"/>
    <w:link w:val="36"/>
    <w:qFormat/>
    <w:uiPriority w:val="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character" w:customStyle="1" w:styleId="36">
    <w:name w:val="标题 字符"/>
    <w:link w:val="35"/>
    <w:qFormat/>
    <w:uiPriority w:val="0"/>
    <w:rPr>
      <w:rFonts w:ascii="等线 Light" w:hAnsi="等线 Light" w:eastAsia="等线 Light"/>
      <w:spacing w:val="-10"/>
      <w:kern w:val="28"/>
      <w:sz w:val="56"/>
      <w:szCs w:val="56"/>
    </w:rPr>
  </w:style>
  <w:style w:type="table" w:customStyle="1" w:styleId="37">
    <w:name w:val="网格型1"/>
    <w:basedOn w:val="17"/>
    <w:qFormat/>
    <w:uiPriority w:val="0"/>
  </w:style>
  <w:style w:type="paragraph" w:customStyle="1" w:styleId="38">
    <w:name w:val="引用"/>
    <w:basedOn w:val="1"/>
    <w:link w:val="39"/>
    <w:qFormat/>
    <w:uiPriority w:val="0"/>
    <w:pPr>
      <w:spacing w:before="160" w:after="160"/>
      <w:jc w:val="center"/>
    </w:pPr>
    <w:rPr>
      <w:i/>
      <w:iCs/>
      <w:color w:val="3F3F3F"/>
    </w:rPr>
  </w:style>
  <w:style w:type="character" w:customStyle="1" w:styleId="39">
    <w:name w:val="引用 字符"/>
    <w:link w:val="38"/>
    <w:qFormat/>
    <w:uiPriority w:val="0"/>
    <w:rPr>
      <w:i/>
      <w:iCs/>
      <w:color w:val="3F3F3F"/>
    </w:rPr>
  </w:style>
  <w:style w:type="paragraph" w:customStyle="1" w:styleId="40">
    <w:name w:val="列表段落"/>
    <w:basedOn w:val="1"/>
    <w:qFormat/>
    <w:uiPriority w:val="0"/>
    <w:pPr>
      <w:ind w:left="720"/>
      <w:contextualSpacing/>
    </w:pPr>
  </w:style>
  <w:style w:type="character" w:customStyle="1" w:styleId="41">
    <w:name w:val="Intense Emphasis"/>
    <w:link w:val="1"/>
    <w:qFormat/>
    <w:uiPriority w:val="0"/>
    <w:rPr>
      <w:i/>
      <w:iCs/>
      <w:color w:val="2F5496"/>
    </w:rPr>
  </w:style>
  <w:style w:type="paragraph" w:customStyle="1" w:styleId="42">
    <w:name w:val="明显引用"/>
    <w:basedOn w:val="1"/>
    <w:link w:val="43"/>
    <w:qFormat/>
    <w:uiPriority w:val="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43">
    <w:name w:val="明显引用 字符"/>
    <w:link w:val="42"/>
    <w:qFormat/>
    <w:uiPriority w:val="0"/>
    <w:rPr>
      <w:i/>
      <w:iCs/>
      <w:color w:val="2F5496"/>
    </w:rPr>
  </w:style>
  <w:style w:type="character" w:customStyle="1" w:styleId="44">
    <w:name w:val="Intense Reference"/>
    <w:link w:val="1"/>
    <w:qFormat/>
    <w:uiPriority w:val="0"/>
    <w:rPr>
      <w:b/>
      <w:bCs/>
      <w:color w:val="2F5496"/>
      <w:spacing w:val="5"/>
    </w:rPr>
  </w:style>
  <w:style w:type="character" w:customStyle="1" w:styleId="45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5901</Words>
  <Characters>6174</Characters>
  <Lines>0</Lines>
  <Paragraphs>0</Paragraphs>
  <TotalTime>9</TotalTime>
  <ScaleCrop>false</ScaleCrop>
  <LinksUpToDate>false</LinksUpToDate>
  <CharactersWithSpaces>6311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2025-04-22T08:12:00Z</dcterms:created>
  <dc:creator>WPS_1528173642</dc:creator>
  <cp:lastModifiedBy>lenovo</cp:lastModifiedBy>
  <cp:lastPrinted>2025-04-29T16:26:00Z</cp:lastPrinted>
  <dcterms:modified xsi:type="dcterms:W3CDTF">2025-04-28T18:17:13Z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eyJoZGlkIjoiMmVjYzVkMThlZjA1MDE3ZWIwOWEwNmNiNTdiNjNiMGYifQ==</vt:lpwstr>
  </property>
  <property fmtid="{D5CDD505-2E9C-101B-9397-08002B2CF9AE}" pid="3" name="KSOProductBuildVer">
    <vt:lpwstr>2052-12.8.2.1119</vt:lpwstr>
  </property>
  <property fmtid="{D5CDD505-2E9C-101B-9397-08002B2CF9AE}" pid="4" name="ICV">
    <vt:lpwstr>15D0C9F9702AEADFA9550F685872748E_43</vt:lpwstr>
  </property>
</Properties>
</file>