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adjustRightInd w:val="0"/>
        <w:snapToGrid w:val="0"/>
        <w:spacing w:line="700" w:lineRule="exact"/>
        <w:jc w:val="center"/>
        <w:outlineLvl w:val="0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/>
        </w:rPr>
        <w:t>六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批平顶山市市级非物质文化遗产</w:t>
      </w:r>
    </w:p>
    <w:p>
      <w:pPr>
        <w:adjustRightInd w:val="0"/>
        <w:snapToGrid w:val="0"/>
        <w:spacing w:line="7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代表性传承人视听资料制作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/>
        </w:rPr>
        <w:t>标准</w:t>
      </w:r>
    </w:p>
    <w:p>
      <w:pPr>
        <w:adjustRightInd w:val="0"/>
        <w:snapToGrid w:val="0"/>
        <w:spacing w:line="700" w:lineRule="exact"/>
        <w:jc w:val="center"/>
        <w:outlineLvl w:val="0"/>
        <w:rPr>
          <w:rFonts w:ascii="方正小标宋简体" w:hAnsi="方正小标宋简体" w:eastAsia="方正小标宋简体" w:cs="方正小标宋简体"/>
          <w:bCs/>
          <w:kern w:val="0"/>
          <w:sz w:val="32"/>
          <w:szCs w:val="32"/>
        </w:rPr>
      </w:pPr>
    </w:p>
    <w:p>
      <w:pPr>
        <w:adjustRightInd w:val="0"/>
        <w:snapToGrid w:val="0"/>
        <w:spacing w:line="336" w:lineRule="auto"/>
        <w:outlineLvl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/>
          <w:bCs/>
          <w:kern w:val="0"/>
          <w:sz w:val="36"/>
          <w:szCs w:val="36"/>
        </w:rPr>
        <w:t xml:space="preserve">  </w:t>
      </w:r>
      <w:r>
        <w:rPr>
          <w:rFonts w:hint="eastAsia" w:ascii="黑体" w:hAnsi="黑体" w:eastAsia="黑体"/>
          <w:bCs/>
          <w:kern w:val="0"/>
          <w:sz w:val="32"/>
          <w:szCs w:val="32"/>
        </w:rPr>
        <w:t xml:space="preserve">  </w:t>
      </w:r>
      <w:r>
        <w:rPr>
          <w:rFonts w:hint="eastAsia" w:ascii="黑体" w:hAnsi="黑体" w:eastAsia="黑体"/>
          <w:sz w:val="32"/>
          <w:szCs w:val="32"/>
        </w:rPr>
        <w:t>一、技术要求：</w:t>
      </w:r>
    </w:p>
    <w:p>
      <w:pPr>
        <w:spacing w:line="336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（一）时长：5分钟以内。</w:t>
      </w:r>
    </w:p>
    <w:p>
      <w:pPr>
        <w:spacing w:line="336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（二）画外音及字幕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spacing w:line="336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普通话配音，若使用方言需用字幕标注。中文字幕，字体形式不限。字幕要求加在遮幅里，不能影响画面内容。</w:t>
      </w:r>
    </w:p>
    <w:p>
      <w:pPr>
        <w:spacing w:line="336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黑体" w:hAnsi="黑体" w:eastAsia="黑体"/>
          <w:bCs/>
          <w:kern w:val="0"/>
          <w:sz w:val="32"/>
          <w:szCs w:val="32"/>
        </w:rPr>
        <w:t>二、内容要求</w:t>
      </w:r>
    </w:p>
    <w:p>
      <w:pPr>
        <w:spacing w:line="336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（一）视频内容应包括传承人的基本状况，如生活环境、师承经历、在传承该非遗项目中的作用、所具有的能力等；动态表现传承人在非遗项目传承中的状态，如表演过程、技艺流程、活动经过等；代表性作品和成果可适当表现。</w:t>
      </w:r>
    </w:p>
    <w:p>
      <w:pPr>
        <w:spacing w:line="336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（二）影像内容应真实。</w:t>
      </w:r>
    </w:p>
    <w:p>
      <w:pPr>
        <w:pStyle w:val="7"/>
        <w:spacing w:line="336" w:lineRule="auto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黑体" w:hAnsi="黑体" w:eastAsia="黑体"/>
          <w:bCs/>
          <w:kern w:val="0"/>
          <w:sz w:val="32"/>
          <w:szCs w:val="32"/>
        </w:rPr>
        <w:t xml:space="preserve"> 三、版权要求</w:t>
      </w:r>
    </w:p>
    <w:p>
      <w:pPr>
        <w:spacing w:line="336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提交的申报片须是专为本次申报制作的视频文件，对于作品中使用的镜头要原创或有完整的版权。</w:t>
      </w:r>
    </w:p>
    <w:p>
      <w:pPr>
        <w:pStyle w:val="7"/>
        <w:spacing w:line="336" w:lineRule="auto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黑体" w:hAnsi="黑体" w:eastAsia="黑体"/>
          <w:bCs/>
          <w:kern w:val="0"/>
          <w:sz w:val="32"/>
          <w:szCs w:val="32"/>
        </w:rPr>
        <w:t>四、建议标准</w:t>
      </w:r>
    </w:p>
    <w:p>
      <w:pPr>
        <w:spacing w:line="336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（一）格式：AVI、MP4、MOV。</w:t>
      </w:r>
    </w:p>
    <w:p>
      <w:pPr>
        <w:spacing w:line="336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（二）视频分辨率：1920*1080。</w:t>
      </w:r>
    </w:p>
    <w:p>
      <w:pPr>
        <w:spacing w:line="336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此标准不做强制要求。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992" w:footer="1021" w:gutter="0"/>
          <w:pgNumType w:fmt="numberInDash"/>
          <w:cols w:space="720" w:num="1"/>
          <w:docGrid w:type="lines" w:linePitch="435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- 22 -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zql5uc8AAAAFAQAA&#10;DwAAAAAAAAABACAAAAAiAAAAZHJzL2Rvd25yZXYueG1sUEsBAhQAFAAAAAgAh07iQAguDIHpAQAA&#10;ygMAAA4AAAAAAAAAAQAgAAAAHgEAAGRycy9lMm9Eb2MueG1sUEsFBgAAAAAGAAYAWQEAAHk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- 22 -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jAwYzFlOGU4MDQ3NmZkNTE1ZDg1ZDgwMjliMWQifQ=="/>
  </w:docVars>
  <w:rsids>
    <w:rsidRoot w:val="6D0B79C4"/>
    <w:rsid w:val="6D0B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qFormat/>
    <w:uiPriority w:val="0"/>
    <w:pPr>
      <w:tabs>
        <w:tab w:val="left" w:pos="2250"/>
      </w:tabs>
      <w:ind w:firstLine="420" w:firstLineChars="100"/>
    </w:pPr>
  </w:style>
  <w:style w:type="paragraph" w:styleId="3">
    <w:name w:val="Body Text"/>
    <w:basedOn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2023-03-30T08:59:00Z</dcterms:created>
  <dc:creator>Administrator</dc:creator>
  <cp:lastModifiedBy>Administrator</cp:lastModifiedBy>
  <dcterms:modified xsi:type="dcterms:W3CDTF">2023-03-30T08:59:56Z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8F7E23E4D091416EBC6EA2A4B7DD96CD</vt:lpwstr>
  </property>
</Properties>
</file>