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黑体" w:hAnsi="黑体" w:eastAsia="黑体"/>
          <w:sz w:val="28"/>
          <w:szCs w:val="28"/>
          <w:lang w:val="en" w:eastAsia="zh-CN"/>
        </w:rPr>
        <w:t xml:space="preserve">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</w:t>
      </w:r>
      <w:r>
        <w:rPr>
          <w:rFonts w:hint="eastAsia" w:ascii="方正小标宋_GBK" w:eastAsia="方正小标宋_GBK"/>
          <w:sz w:val="40"/>
          <w:szCs w:val="40"/>
        </w:rPr>
        <w:t>行政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许可</w:t>
      </w:r>
      <w:r>
        <w:rPr>
          <w:rFonts w:hint="eastAsia" w:ascii="方正小标宋_GBK" w:eastAsia="方正小标宋_GBK"/>
          <w:sz w:val="40"/>
          <w:szCs w:val="40"/>
        </w:rPr>
        <w:t>信息公示</w:t>
      </w:r>
    </w:p>
    <w:p>
      <w:pPr>
        <w:jc w:val="center"/>
      </w:pPr>
    </w:p>
    <w:tbl>
      <w:tblPr>
        <w:tblStyle w:val="5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497"/>
        <w:gridCol w:w="2220"/>
        <w:gridCol w:w="1320"/>
        <w:gridCol w:w="1344"/>
        <w:gridCol w:w="1350"/>
        <w:gridCol w:w="207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决定书（通知书）文号</w:t>
            </w:r>
          </w:p>
        </w:tc>
        <w:tc>
          <w:tcPr>
            <w:tcW w:w="2497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案由（事由）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许可类型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许可结果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执法人员（姓名、执法证号）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实施机关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/>
                <w:bCs/>
                <w:lang w:val="en"/>
              </w:rPr>
            </w:pPr>
            <w:r>
              <w:rPr>
                <w:rFonts w:hint="default"/>
                <w:b/>
                <w:bCs/>
                <w:lang w:val="en"/>
              </w:rPr>
              <w:t>许可决定日期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（486）号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湛河区武豪液化气站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（48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宋体" w:hAnsi="宋体" w:eastAsia="微软雅黑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平顶山市湛河区铁炉小学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9" w:type="dxa"/>
            <w:vAlign w:val="center"/>
          </w:tcPr>
          <w:p>
            <w:pPr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平文基审202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（48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）号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eastAsia="微软雅黑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国网河南省电力公司平顶山供电公司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大型基本建设工程文物考古调查、勘探审批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行政许可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审批通过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rFonts w:hint="default"/>
                <w:lang w:val="en"/>
              </w:rPr>
              <w:t xml:space="preserve"> 郑永东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en"/>
              </w:rPr>
              <w:t>吴一</w:t>
            </w:r>
            <w:r>
              <w:rPr>
                <w:rFonts w:hint="default"/>
                <w:lang w:val="e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" w:eastAsia="zh-CN" w:bidi="ar-SA"/>
              </w:rPr>
            </w:pPr>
            <w:r>
              <w:rPr>
                <w:lang w:val="en"/>
              </w:rPr>
              <w:t>平顶山市文化广电和旅游局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2021-1-14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9653F1"/>
    <w:rsid w:val="0096616E"/>
    <w:rsid w:val="00976C25"/>
    <w:rsid w:val="0097756A"/>
    <w:rsid w:val="00992A72"/>
    <w:rsid w:val="009A3830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67AEF"/>
    <w:rsid w:val="00B67E1E"/>
    <w:rsid w:val="00B9010D"/>
    <w:rsid w:val="00BA0209"/>
    <w:rsid w:val="00BA1B05"/>
    <w:rsid w:val="00BD5F3A"/>
    <w:rsid w:val="00BF26F5"/>
    <w:rsid w:val="00C0413A"/>
    <w:rsid w:val="00C47ADC"/>
    <w:rsid w:val="00C740B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D425D6C"/>
    <w:rsid w:val="0FF1DBCE"/>
    <w:rsid w:val="4C9570A0"/>
    <w:rsid w:val="53DD3019"/>
    <w:rsid w:val="5EDF9402"/>
    <w:rsid w:val="6BD3EC25"/>
    <w:rsid w:val="6F6B5CC0"/>
    <w:rsid w:val="77FFE4F2"/>
    <w:rsid w:val="79117F9C"/>
    <w:rsid w:val="7952404C"/>
    <w:rsid w:val="7AFFF9A3"/>
    <w:rsid w:val="7E6F6651"/>
    <w:rsid w:val="7E8E1F66"/>
    <w:rsid w:val="9D7E3EAD"/>
    <w:rsid w:val="ABEABA25"/>
    <w:rsid w:val="B3BB2141"/>
    <w:rsid w:val="DEFA2714"/>
    <w:rsid w:val="FCBB90A6"/>
    <w:rsid w:val="FDFD0A02"/>
    <w:rsid w:val="FEEF9CC6"/>
    <w:rsid w:val="FF361462"/>
    <w:rsid w:val="FF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388</Characters>
  <Lines>3</Lines>
  <Paragraphs>1</Paragraphs>
  <TotalTime>8</TotalTime>
  <ScaleCrop>false</ScaleCrop>
  <LinksUpToDate>false</LinksUpToDate>
  <CharactersWithSpaces>455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2020-03-26T18:38:00Z</dcterms:created>
  <dc:creator>user</dc:creator>
  <cp:lastModifiedBy>greatwall</cp:lastModifiedBy>
  <dcterms:modified xsi:type="dcterms:W3CDTF">2021-04-29T08:38:39Z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