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87" w:rsidRDefault="006B7E79">
      <w:pPr>
        <w:widowControl/>
        <w:jc w:val="center"/>
        <w:rPr>
          <w:rFonts w:ascii="Arial" w:hAnsi="Arial" w:cs="Arial"/>
          <w:color w:val="000000"/>
          <w:szCs w:val="21"/>
        </w:rPr>
      </w:pPr>
      <w:r w:rsidRPr="00EB1F06">
        <w:rPr>
          <w:rStyle w:val="a6"/>
          <w:rFonts w:ascii="Arial" w:eastAsia="宋体" w:hAnsi="Arial" w:cs="Arial"/>
          <w:b/>
          <w:i w:val="0"/>
          <w:color w:val="000000" w:themeColor="text1"/>
          <w:kern w:val="0"/>
          <w:sz w:val="30"/>
          <w:szCs w:val="30"/>
          <w:lang/>
        </w:rPr>
        <w:t>旅行社条例实施细则</w:t>
      </w:r>
      <w:r w:rsidRPr="00EB1F06">
        <w:rPr>
          <w:rFonts w:ascii="Arial" w:eastAsia="宋体" w:hAnsi="Arial" w:cs="Arial"/>
          <w:b/>
          <w:color w:val="000000" w:themeColor="text1"/>
          <w:kern w:val="0"/>
          <w:sz w:val="30"/>
          <w:szCs w:val="30"/>
          <w:lang/>
        </w:rPr>
        <w:t>(2016</w:t>
      </w:r>
      <w:r>
        <w:rPr>
          <w:rFonts w:ascii="Arial" w:eastAsia="宋体" w:hAnsi="Arial" w:cs="Arial"/>
          <w:b/>
          <w:color w:val="333333"/>
          <w:kern w:val="0"/>
          <w:sz w:val="30"/>
          <w:szCs w:val="30"/>
          <w:lang/>
        </w:rPr>
        <w:t>修改</w:t>
      </w:r>
      <w:r>
        <w:rPr>
          <w:rFonts w:ascii="Arial" w:eastAsia="宋体" w:hAnsi="Arial" w:cs="Arial"/>
          <w:b/>
          <w:color w:val="333333"/>
          <w:kern w:val="0"/>
          <w:sz w:val="30"/>
          <w:szCs w:val="30"/>
          <w:lang/>
        </w:rPr>
        <w:t>)</w:t>
      </w:r>
    </w:p>
    <w:p w:rsidR="00284987" w:rsidRDefault="006B7E79">
      <w:pPr>
        <w:widowControl/>
        <w:spacing w:before="450" w:line="390" w:lineRule="atLeast"/>
        <w:jc w:val="left"/>
        <w:rPr>
          <w:rFonts w:ascii="Arial" w:hAnsi="Arial" w:cs="Arial"/>
          <w:color w:val="000000"/>
          <w:sz w:val="24"/>
        </w:rPr>
      </w:pPr>
      <w:r>
        <w:rPr>
          <w:rFonts w:ascii="Arial" w:eastAsia="宋体" w:hAnsi="Arial" w:cs="Arial"/>
          <w:color w:val="000000"/>
          <w:kern w:val="0"/>
          <w:sz w:val="24"/>
          <w:lang/>
        </w:rPr>
        <w:t>基本信息</w:t>
      </w:r>
    </w:p>
    <w:p w:rsidR="00284987" w:rsidRDefault="006B7E79">
      <w:pPr>
        <w:widowControl/>
        <w:jc w:val="left"/>
        <w:rPr>
          <w:rFonts w:ascii="Arial" w:hAnsi="Arial" w:cs="Arial"/>
          <w:color w:val="000000"/>
          <w:szCs w:val="21"/>
        </w:rPr>
      </w:pPr>
      <w:r>
        <w:rPr>
          <w:rFonts w:ascii="Arial" w:eastAsia="宋体" w:hAnsi="Arial" w:cs="Arial"/>
          <w:color w:val="000000"/>
          <w:kern w:val="0"/>
          <w:szCs w:val="21"/>
          <w:lang/>
        </w:rPr>
        <w:t>发文字号中华人民共和国国家旅游局令第</w:t>
      </w:r>
      <w:r>
        <w:rPr>
          <w:rFonts w:ascii="Arial" w:eastAsia="宋体" w:hAnsi="Arial" w:cs="Arial"/>
          <w:color w:val="000000"/>
          <w:kern w:val="0"/>
          <w:szCs w:val="21"/>
          <w:lang/>
        </w:rPr>
        <w:t>42</w:t>
      </w:r>
      <w:r>
        <w:rPr>
          <w:rFonts w:ascii="Arial" w:eastAsia="宋体" w:hAnsi="Arial" w:cs="Arial"/>
          <w:color w:val="000000"/>
          <w:kern w:val="0"/>
          <w:szCs w:val="21"/>
          <w:lang/>
        </w:rPr>
        <w:t>号</w:t>
      </w:r>
    </w:p>
    <w:p w:rsidR="00284987" w:rsidRDefault="006B7E79">
      <w:pPr>
        <w:widowControl/>
        <w:jc w:val="left"/>
        <w:rPr>
          <w:rFonts w:ascii="Arial" w:hAnsi="Arial" w:cs="Arial"/>
          <w:color w:val="000000"/>
          <w:szCs w:val="21"/>
        </w:rPr>
      </w:pPr>
      <w:r>
        <w:rPr>
          <w:rFonts w:ascii="Arial" w:eastAsia="宋体" w:hAnsi="Arial" w:cs="Arial"/>
          <w:color w:val="000000"/>
          <w:kern w:val="0"/>
          <w:szCs w:val="21"/>
          <w:lang/>
        </w:rPr>
        <w:t>效力级别部门规章</w:t>
      </w:r>
    </w:p>
    <w:p w:rsidR="00284987" w:rsidRDefault="006B7E79">
      <w:pPr>
        <w:widowControl/>
        <w:jc w:val="left"/>
        <w:rPr>
          <w:rFonts w:ascii="Arial" w:hAnsi="Arial" w:cs="Arial"/>
          <w:color w:val="000000"/>
          <w:szCs w:val="21"/>
        </w:rPr>
      </w:pPr>
      <w:r>
        <w:rPr>
          <w:rFonts w:ascii="Arial" w:eastAsia="宋体" w:hAnsi="Arial" w:cs="Arial"/>
          <w:color w:val="000000"/>
          <w:kern w:val="0"/>
          <w:szCs w:val="21"/>
          <w:lang/>
        </w:rPr>
        <w:t>发布机关国家旅游局</w:t>
      </w:r>
    </w:p>
    <w:p w:rsidR="00284987" w:rsidRDefault="006B7E79">
      <w:pPr>
        <w:widowControl/>
        <w:spacing w:before="450" w:line="390" w:lineRule="atLeast"/>
        <w:jc w:val="left"/>
        <w:rPr>
          <w:rFonts w:ascii="Arial" w:hAnsi="Arial" w:cs="Arial"/>
          <w:color w:val="000000"/>
          <w:sz w:val="24"/>
        </w:rPr>
      </w:pPr>
      <w:r>
        <w:rPr>
          <w:rFonts w:ascii="Arial" w:eastAsia="宋体" w:hAnsi="Arial" w:cs="Arial"/>
          <w:color w:val="000000"/>
          <w:kern w:val="0"/>
          <w:sz w:val="24"/>
          <w:lang/>
        </w:rPr>
        <w:t>法律修订</w:t>
      </w:r>
    </w:p>
    <w:p w:rsidR="00284987" w:rsidRDefault="006B7E79">
      <w:pPr>
        <w:pStyle w:val="a5"/>
        <w:widowControl/>
      </w:pPr>
      <w:r>
        <w:rPr>
          <w:rFonts w:ascii="Arial" w:hAnsi="Arial" w:cs="Arial"/>
          <w:color w:val="000000"/>
          <w:sz w:val="21"/>
          <w:szCs w:val="21"/>
        </w:rPr>
        <w:t>2009</w:t>
      </w:r>
      <w:r>
        <w:rPr>
          <w:rFonts w:ascii="Arial" w:hAnsi="Arial" w:cs="Arial"/>
          <w:color w:val="000000"/>
          <w:sz w:val="21"/>
          <w:szCs w:val="21"/>
        </w:rPr>
        <w:t>年</w:t>
      </w:r>
      <w:r>
        <w:rPr>
          <w:rFonts w:ascii="Arial" w:hAnsi="Arial" w:cs="Arial"/>
          <w:color w:val="000000"/>
          <w:sz w:val="21"/>
          <w:szCs w:val="21"/>
        </w:rPr>
        <w:t>4</w:t>
      </w:r>
      <w:r>
        <w:rPr>
          <w:rFonts w:ascii="Arial" w:hAnsi="Arial" w:cs="Arial"/>
          <w:color w:val="000000"/>
          <w:sz w:val="21"/>
          <w:szCs w:val="21"/>
        </w:rPr>
        <w:t>月</w:t>
      </w:r>
      <w:r>
        <w:rPr>
          <w:rFonts w:ascii="Arial" w:hAnsi="Arial" w:cs="Arial"/>
          <w:color w:val="000000"/>
          <w:sz w:val="21"/>
          <w:szCs w:val="21"/>
        </w:rPr>
        <w:t>2</w:t>
      </w:r>
      <w:r>
        <w:rPr>
          <w:rFonts w:ascii="Arial" w:hAnsi="Arial" w:cs="Arial"/>
          <w:color w:val="000000"/>
          <w:sz w:val="21"/>
          <w:szCs w:val="21"/>
        </w:rPr>
        <w:t>日国家旅游局第</w:t>
      </w:r>
      <w:r>
        <w:rPr>
          <w:rFonts w:ascii="Arial" w:hAnsi="Arial" w:cs="Arial"/>
          <w:color w:val="000000"/>
          <w:sz w:val="21"/>
          <w:szCs w:val="21"/>
        </w:rPr>
        <w:t>4</w:t>
      </w:r>
      <w:r>
        <w:rPr>
          <w:rFonts w:ascii="Arial" w:hAnsi="Arial" w:cs="Arial"/>
          <w:color w:val="000000"/>
          <w:sz w:val="21"/>
          <w:szCs w:val="21"/>
        </w:rPr>
        <w:t>次局长办公会议审议通过，国家旅游局令第</w:t>
      </w:r>
      <w:r>
        <w:rPr>
          <w:rFonts w:ascii="Arial" w:hAnsi="Arial" w:cs="Arial"/>
          <w:color w:val="000000"/>
          <w:sz w:val="21"/>
          <w:szCs w:val="21"/>
        </w:rPr>
        <w:t>30</w:t>
      </w:r>
      <w:r>
        <w:rPr>
          <w:rFonts w:ascii="Arial" w:hAnsi="Arial" w:cs="Arial"/>
          <w:color w:val="000000"/>
          <w:sz w:val="21"/>
          <w:szCs w:val="21"/>
        </w:rPr>
        <w:t>号公布，自</w:t>
      </w:r>
      <w:r>
        <w:rPr>
          <w:rFonts w:ascii="Arial" w:hAnsi="Arial" w:cs="Arial"/>
          <w:color w:val="000000"/>
          <w:sz w:val="21"/>
          <w:szCs w:val="21"/>
        </w:rPr>
        <w:t>2009</w:t>
      </w:r>
      <w:r>
        <w:rPr>
          <w:rFonts w:ascii="Arial" w:hAnsi="Arial" w:cs="Arial"/>
          <w:color w:val="000000"/>
          <w:sz w:val="21"/>
          <w:szCs w:val="21"/>
        </w:rPr>
        <w:t>年</w:t>
      </w:r>
      <w:r>
        <w:rPr>
          <w:rFonts w:ascii="Arial" w:hAnsi="Arial" w:cs="Arial"/>
          <w:color w:val="000000"/>
          <w:sz w:val="21"/>
          <w:szCs w:val="21"/>
        </w:rPr>
        <w:t>5</w:t>
      </w:r>
      <w:r>
        <w:rPr>
          <w:rFonts w:ascii="Arial" w:hAnsi="Arial" w:cs="Arial"/>
          <w:color w:val="000000"/>
          <w:sz w:val="21"/>
          <w:szCs w:val="21"/>
        </w:rPr>
        <w:t>月</w:t>
      </w:r>
      <w:r>
        <w:rPr>
          <w:rFonts w:ascii="Arial" w:hAnsi="Arial" w:cs="Arial"/>
          <w:color w:val="000000"/>
          <w:sz w:val="21"/>
          <w:szCs w:val="21"/>
        </w:rPr>
        <w:t>3</w:t>
      </w:r>
      <w:r>
        <w:rPr>
          <w:rFonts w:ascii="Arial" w:hAnsi="Arial" w:cs="Arial"/>
          <w:color w:val="000000"/>
          <w:sz w:val="21"/>
          <w:szCs w:val="21"/>
        </w:rPr>
        <w:t>日起施行。根据</w:t>
      </w:r>
      <w:r>
        <w:rPr>
          <w:rFonts w:ascii="Arial" w:hAnsi="Arial" w:cs="Arial"/>
          <w:color w:val="000000"/>
          <w:sz w:val="21"/>
          <w:szCs w:val="21"/>
        </w:rPr>
        <w:t>2016</w:t>
      </w:r>
      <w:r>
        <w:rPr>
          <w:rFonts w:ascii="Arial" w:hAnsi="Arial" w:cs="Arial"/>
          <w:color w:val="000000"/>
          <w:sz w:val="21"/>
          <w:szCs w:val="21"/>
        </w:rPr>
        <w:t>年</w:t>
      </w:r>
      <w:r>
        <w:rPr>
          <w:rFonts w:ascii="Arial" w:hAnsi="Arial" w:cs="Arial"/>
          <w:color w:val="000000"/>
          <w:sz w:val="21"/>
          <w:szCs w:val="21"/>
        </w:rPr>
        <w:t>12</w:t>
      </w:r>
      <w:r>
        <w:rPr>
          <w:rFonts w:ascii="Arial" w:hAnsi="Arial" w:cs="Arial"/>
          <w:color w:val="000000"/>
          <w:sz w:val="21"/>
          <w:szCs w:val="21"/>
        </w:rPr>
        <w:t>月</w:t>
      </w:r>
      <w:r>
        <w:rPr>
          <w:rFonts w:ascii="Arial" w:hAnsi="Arial" w:cs="Arial"/>
          <w:color w:val="000000"/>
          <w:sz w:val="21"/>
          <w:szCs w:val="21"/>
        </w:rPr>
        <w:t>6</w:t>
      </w:r>
      <w:r>
        <w:rPr>
          <w:rFonts w:ascii="Arial" w:hAnsi="Arial" w:cs="Arial"/>
          <w:color w:val="000000"/>
          <w:sz w:val="21"/>
          <w:szCs w:val="21"/>
        </w:rPr>
        <w:t>日国家旅游局第</w:t>
      </w:r>
      <w:r>
        <w:rPr>
          <w:rFonts w:ascii="Arial" w:hAnsi="Arial" w:cs="Arial"/>
          <w:color w:val="000000"/>
          <w:sz w:val="21"/>
          <w:szCs w:val="21"/>
        </w:rPr>
        <w:t>17</w:t>
      </w:r>
      <w:r>
        <w:rPr>
          <w:rFonts w:ascii="Arial" w:hAnsi="Arial" w:cs="Arial"/>
          <w:color w:val="000000"/>
          <w:sz w:val="21"/>
          <w:szCs w:val="21"/>
        </w:rPr>
        <w:t>次局长办公会议审议通过，</w:t>
      </w:r>
      <w:r>
        <w:rPr>
          <w:rFonts w:ascii="Arial" w:hAnsi="Arial" w:cs="Arial"/>
          <w:color w:val="000000"/>
          <w:sz w:val="21"/>
          <w:szCs w:val="21"/>
        </w:rPr>
        <w:t>2016</w:t>
      </w:r>
      <w:r>
        <w:rPr>
          <w:rFonts w:ascii="Arial" w:hAnsi="Arial" w:cs="Arial"/>
          <w:color w:val="000000"/>
          <w:sz w:val="21"/>
          <w:szCs w:val="21"/>
        </w:rPr>
        <w:t>年</w:t>
      </w:r>
      <w:r>
        <w:rPr>
          <w:rFonts w:ascii="Arial" w:hAnsi="Arial" w:cs="Arial"/>
          <w:color w:val="000000"/>
          <w:sz w:val="21"/>
          <w:szCs w:val="21"/>
        </w:rPr>
        <w:t>12</w:t>
      </w:r>
      <w:r>
        <w:rPr>
          <w:rFonts w:ascii="Arial" w:hAnsi="Arial" w:cs="Arial"/>
          <w:color w:val="000000"/>
          <w:sz w:val="21"/>
          <w:szCs w:val="21"/>
        </w:rPr>
        <w:t>月</w:t>
      </w:r>
      <w:r>
        <w:rPr>
          <w:rFonts w:ascii="Arial" w:hAnsi="Arial" w:cs="Arial"/>
          <w:color w:val="000000"/>
          <w:sz w:val="21"/>
          <w:szCs w:val="21"/>
        </w:rPr>
        <w:t>12</w:t>
      </w:r>
      <w:r>
        <w:rPr>
          <w:rFonts w:ascii="Arial" w:hAnsi="Arial" w:cs="Arial"/>
          <w:color w:val="000000"/>
          <w:sz w:val="21"/>
          <w:szCs w:val="21"/>
        </w:rPr>
        <w:t>日国家旅游局令第</w:t>
      </w:r>
      <w:r>
        <w:rPr>
          <w:rFonts w:ascii="Arial" w:hAnsi="Arial" w:cs="Arial"/>
          <w:color w:val="000000"/>
          <w:sz w:val="21"/>
          <w:szCs w:val="21"/>
        </w:rPr>
        <w:t>42</w:t>
      </w:r>
      <w:r>
        <w:rPr>
          <w:rFonts w:ascii="Arial" w:hAnsi="Arial" w:cs="Arial"/>
          <w:color w:val="000000"/>
          <w:sz w:val="21"/>
          <w:szCs w:val="21"/>
        </w:rPr>
        <w:t>号公布施行的《国家旅游局关于修改〈旅行社条例实施细则〉和废止〈出境旅游领队人员管理办法〉的决定》修改</w:t>
      </w:r>
    </w:p>
    <w:p w:rsidR="00284987" w:rsidRDefault="00284987">
      <w:pPr>
        <w:widowControl/>
        <w:spacing w:before="450" w:line="390" w:lineRule="atLeast"/>
        <w:jc w:val="left"/>
        <w:rPr>
          <w:rFonts w:ascii="Arial" w:hAnsi="Arial" w:cs="Arial"/>
          <w:color w:val="000000"/>
          <w:sz w:val="24"/>
        </w:rPr>
      </w:pPr>
    </w:p>
    <w:p w:rsidR="00284987" w:rsidRDefault="006B7E79">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rPr>
        <w:t>第一章　总</w:t>
      </w:r>
      <w:r>
        <w:rPr>
          <w:rFonts w:ascii="Arial" w:eastAsia="宋体" w:hAnsi="Arial" w:cs="Arial"/>
          <w:b/>
          <w:color w:val="000000"/>
          <w:kern w:val="0"/>
          <w:sz w:val="27"/>
          <w:szCs w:val="27"/>
          <w:lang/>
        </w:rPr>
        <w:t xml:space="preserve"> </w:t>
      </w:r>
      <w:r>
        <w:rPr>
          <w:rFonts w:ascii="Arial" w:eastAsia="宋体" w:hAnsi="Arial" w:cs="Arial"/>
          <w:b/>
          <w:color w:val="000000"/>
          <w:kern w:val="0"/>
          <w:sz w:val="27"/>
          <w:szCs w:val="27"/>
          <w:lang/>
        </w:rPr>
        <w:t>则</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第一条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根据《旅行社条例》</w:t>
      </w:r>
      <w:r>
        <w:rPr>
          <w:rFonts w:ascii="Arial" w:eastAsia="宋体" w:hAnsi="Arial" w:cs="Arial"/>
          <w:color w:val="333333"/>
          <w:kern w:val="0"/>
          <w:szCs w:val="21"/>
          <w:lang/>
        </w:rPr>
        <w:t>(</w:t>
      </w:r>
      <w:r>
        <w:rPr>
          <w:rFonts w:ascii="Arial" w:eastAsia="宋体" w:hAnsi="Arial" w:cs="Arial"/>
          <w:color w:val="333333"/>
          <w:kern w:val="0"/>
          <w:szCs w:val="21"/>
          <w:lang/>
        </w:rPr>
        <w:t>以下简称《条例》</w:t>
      </w:r>
      <w:r>
        <w:rPr>
          <w:rFonts w:ascii="Arial" w:eastAsia="宋体" w:hAnsi="Arial" w:cs="Arial"/>
          <w:color w:val="333333"/>
          <w:kern w:val="0"/>
          <w:szCs w:val="21"/>
          <w:lang/>
        </w:rPr>
        <w:t>)</w:t>
      </w:r>
      <w:r>
        <w:rPr>
          <w:rFonts w:ascii="Arial" w:eastAsia="宋体" w:hAnsi="Arial" w:cs="Arial"/>
          <w:color w:val="333333"/>
          <w:kern w:val="0"/>
          <w:szCs w:val="21"/>
          <w:lang/>
        </w:rPr>
        <w:t>，制定本实施细则。</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《条例》第二条所称招徕、组织、接待旅游者提供的相关旅游服务，主要包括：</w:t>
      </w:r>
      <w:r>
        <w:rPr>
          <w:rFonts w:ascii="Arial" w:eastAsia="宋体" w:hAnsi="Arial" w:cs="Arial"/>
          <w:color w:val="333333"/>
          <w:kern w:val="0"/>
          <w:szCs w:val="21"/>
          <w:lang/>
        </w:rPr>
        <w:t xml:space="preserve"> </w:t>
      </w:r>
      <w:r>
        <w:rPr>
          <w:rFonts w:ascii="Arial" w:eastAsia="宋体" w:hAnsi="Arial" w:cs="Arial"/>
          <w:color w:val="333333"/>
          <w:kern w:val="0"/>
          <w:szCs w:val="21"/>
          <w:lang/>
        </w:rPr>
        <w:t>（一）安排交通服务；</w:t>
      </w:r>
      <w:r>
        <w:rPr>
          <w:rFonts w:ascii="Arial" w:eastAsia="宋体" w:hAnsi="Arial" w:cs="Arial"/>
          <w:color w:val="333333"/>
          <w:kern w:val="0"/>
          <w:szCs w:val="21"/>
          <w:lang/>
        </w:rPr>
        <w:t xml:space="preserve"> </w:t>
      </w:r>
      <w:r>
        <w:rPr>
          <w:rFonts w:ascii="Arial" w:eastAsia="宋体" w:hAnsi="Arial" w:cs="Arial"/>
          <w:color w:val="333333"/>
          <w:kern w:val="0"/>
          <w:szCs w:val="21"/>
          <w:lang/>
        </w:rPr>
        <w:t>（二）安排住宿服务；</w:t>
      </w:r>
      <w:r>
        <w:rPr>
          <w:rFonts w:ascii="Arial" w:eastAsia="宋体" w:hAnsi="Arial" w:cs="Arial"/>
          <w:color w:val="333333"/>
          <w:kern w:val="0"/>
          <w:szCs w:val="21"/>
          <w:lang/>
        </w:rPr>
        <w:t xml:space="preserve"> </w:t>
      </w:r>
      <w:r>
        <w:rPr>
          <w:rFonts w:ascii="Arial" w:eastAsia="宋体" w:hAnsi="Arial" w:cs="Arial"/>
          <w:color w:val="333333"/>
          <w:kern w:val="0"/>
          <w:szCs w:val="21"/>
          <w:lang/>
        </w:rPr>
        <w:t>（三）安排餐饮服务；</w:t>
      </w:r>
      <w:r>
        <w:rPr>
          <w:rFonts w:ascii="Arial" w:eastAsia="宋体" w:hAnsi="Arial" w:cs="Arial"/>
          <w:color w:val="333333"/>
          <w:kern w:val="0"/>
          <w:szCs w:val="21"/>
          <w:lang/>
        </w:rPr>
        <w:t xml:space="preserve"> </w:t>
      </w:r>
      <w:r>
        <w:rPr>
          <w:rFonts w:ascii="Arial" w:eastAsia="宋体" w:hAnsi="Arial" w:cs="Arial"/>
          <w:color w:val="333333"/>
          <w:kern w:val="0"/>
          <w:szCs w:val="21"/>
          <w:lang/>
        </w:rPr>
        <w:t>（四）安排观光游览、休闲度假等服务；</w:t>
      </w:r>
      <w:r>
        <w:rPr>
          <w:rFonts w:ascii="Arial" w:eastAsia="宋体" w:hAnsi="Arial" w:cs="Arial"/>
          <w:color w:val="333333"/>
          <w:kern w:val="0"/>
          <w:szCs w:val="21"/>
          <w:lang/>
        </w:rPr>
        <w:t xml:space="preserve"> </w:t>
      </w:r>
      <w:r>
        <w:rPr>
          <w:rFonts w:ascii="Arial" w:eastAsia="宋体" w:hAnsi="Arial" w:cs="Arial"/>
          <w:color w:val="333333"/>
          <w:kern w:val="0"/>
          <w:szCs w:val="21"/>
          <w:lang/>
        </w:rPr>
        <w:t>（五）导游、领队服务；</w:t>
      </w:r>
      <w:r>
        <w:rPr>
          <w:rFonts w:ascii="Arial" w:eastAsia="宋体" w:hAnsi="Arial" w:cs="Arial"/>
          <w:color w:val="333333"/>
          <w:kern w:val="0"/>
          <w:szCs w:val="21"/>
          <w:lang/>
        </w:rPr>
        <w:t xml:space="preserve"> </w:t>
      </w:r>
      <w:r>
        <w:rPr>
          <w:rFonts w:ascii="Arial" w:eastAsia="宋体" w:hAnsi="Arial" w:cs="Arial"/>
          <w:color w:val="333333"/>
          <w:kern w:val="0"/>
          <w:szCs w:val="21"/>
          <w:lang/>
        </w:rPr>
        <w:t>（六）旅游咨询、旅游活动设计服务。</w:t>
      </w:r>
      <w:r>
        <w:rPr>
          <w:rFonts w:ascii="Arial" w:eastAsia="宋体" w:hAnsi="Arial" w:cs="Arial"/>
          <w:color w:val="333333"/>
          <w:kern w:val="0"/>
          <w:szCs w:val="21"/>
          <w:lang/>
        </w:rPr>
        <w:t xml:space="preserve"> </w:t>
      </w:r>
      <w:r>
        <w:rPr>
          <w:rFonts w:ascii="Arial" w:eastAsia="宋体" w:hAnsi="Arial" w:cs="Arial"/>
          <w:color w:val="333333"/>
          <w:kern w:val="0"/>
          <w:szCs w:val="21"/>
          <w:lang/>
        </w:rPr>
        <w:t>旅行社还可以接受委托，提供下列旅游服务：</w:t>
      </w:r>
      <w:r>
        <w:rPr>
          <w:rFonts w:ascii="Arial" w:eastAsia="宋体" w:hAnsi="Arial" w:cs="Arial"/>
          <w:color w:val="333333"/>
          <w:kern w:val="0"/>
          <w:szCs w:val="21"/>
          <w:lang/>
        </w:rPr>
        <w:t xml:space="preserve"> </w:t>
      </w:r>
      <w:r>
        <w:rPr>
          <w:rFonts w:ascii="Arial" w:eastAsia="宋体" w:hAnsi="Arial" w:cs="Arial"/>
          <w:color w:val="333333"/>
          <w:kern w:val="0"/>
          <w:szCs w:val="21"/>
          <w:lang/>
        </w:rPr>
        <w:t>（一）接受旅游者的委托，代订交通客票、代订住宿和代办出境、入境、签证手续等；</w:t>
      </w:r>
      <w:r>
        <w:rPr>
          <w:rFonts w:ascii="Arial" w:eastAsia="宋体" w:hAnsi="Arial" w:cs="Arial"/>
          <w:color w:val="333333"/>
          <w:kern w:val="0"/>
          <w:szCs w:val="21"/>
          <w:lang/>
        </w:rPr>
        <w:t xml:space="preserve"> </w:t>
      </w:r>
      <w:r>
        <w:rPr>
          <w:rFonts w:ascii="Arial" w:eastAsia="宋体" w:hAnsi="Arial" w:cs="Arial"/>
          <w:color w:val="333333"/>
          <w:kern w:val="0"/>
          <w:szCs w:val="21"/>
          <w:lang/>
        </w:rPr>
        <w:t>（二）接受机关、事业单位和社会团体的委托，为其差旅、考察、会议、展览等公务活动，代办交通、住宿、餐饮、会务等事务；</w:t>
      </w:r>
      <w:r>
        <w:rPr>
          <w:rFonts w:ascii="Arial" w:eastAsia="宋体" w:hAnsi="Arial" w:cs="Arial"/>
          <w:color w:val="333333"/>
          <w:kern w:val="0"/>
          <w:szCs w:val="21"/>
          <w:lang/>
        </w:rPr>
        <w:t xml:space="preserve"> </w:t>
      </w:r>
      <w:r>
        <w:rPr>
          <w:rFonts w:ascii="Arial" w:eastAsia="宋体" w:hAnsi="Arial" w:cs="Arial"/>
          <w:color w:val="333333"/>
          <w:kern w:val="0"/>
          <w:szCs w:val="21"/>
          <w:lang/>
        </w:rPr>
        <w:t>（三）接受企业委托，为其各类商务活动、奖励旅游等，代办交通、住宿、餐饮、会务、观光游览、休闲度假等事务；</w:t>
      </w:r>
      <w:r>
        <w:rPr>
          <w:rFonts w:ascii="Arial" w:eastAsia="宋体" w:hAnsi="Arial" w:cs="Arial"/>
          <w:color w:val="333333"/>
          <w:kern w:val="0"/>
          <w:szCs w:val="21"/>
          <w:lang/>
        </w:rPr>
        <w:t xml:space="preserve"> </w:t>
      </w:r>
      <w:r>
        <w:rPr>
          <w:rFonts w:ascii="Arial" w:eastAsia="宋体" w:hAnsi="Arial" w:cs="Arial"/>
          <w:color w:val="333333"/>
          <w:kern w:val="0"/>
          <w:szCs w:val="21"/>
          <w:lang/>
        </w:rPr>
        <w:t>（四）其他旅游服务。</w:t>
      </w:r>
      <w:r>
        <w:rPr>
          <w:rFonts w:ascii="Arial" w:eastAsia="宋体" w:hAnsi="Arial" w:cs="Arial"/>
          <w:color w:val="333333"/>
          <w:kern w:val="0"/>
          <w:szCs w:val="21"/>
          <w:lang/>
        </w:rPr>
        <w:t xml:space="preserve"> </w:t>
      </w:r>
      <w:r>
        <w:rPr>
          <w:rFonts w:ascii="Arial" w:eastAsia="宋体" w:hAnsi="Arial" w:cs="Arial"/>
          <w:color w:val="333333"/>
          <w:kern w:val="0"/>
          <w:szCs w:val="21"/>
          <w:lang/>
        </w:rPr>
        <w:t>前款所</w:t>
      </w:r>
      <w:r>
        <w:rPr>
          <w:rFonts w:ascii="Arial" w:eastAsia="宋体" w:hAnsi="Arial" w:cs="Arial"/>
          <w:color w:val="333333"/>
          <w:kern w:val="0"/>
          <w:szCs w:val="21"/>
          <w:lang/>
        </w:rPr>
        <w:t>列出境、签证手续等服务，应当由具备出境旅游业务经营权的旅行社代办。</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条例》第二条所称国内旅游业务，是指旅行社招徕、组织和接待中国内地居民在境内旅游的业务。《条例》第二条所称入境旅游业务，是指旅行社招徕、组织、接待外国旅游者来我国旅游，香港特别行政区、澳门特别行政区旅游者来内地旅游，台湾地区居民来大陆旅游，以及招徕、组织、接待在中国内地的外国人，在内地的香港特别行政区、澳门特别行政区居民和在大陆的台湾地区居民在境内旅游的业务。《条例》第二条所称出境旅游业务，是指旅行社招徕、组织、接待中国内地居民出国</w:t>
      </w:r>
      <w:r>
        <w:rPr>
          <w:rFonts w:ascii="Arial" w:eastAsia="宋体" w:hAnsi="Arial" w:cs="Arial"/>
          <w:color w:val="333333"/>
          <w:kern w:val="0"/>
          <w:szCs w:val="21"/>
          <w:lang/>
        </w:rPr>
        <w:t>旅游，赴香港特别行政区、澳门特别行政区和台湾</w:t>
      </w:r>
      <w:r>
        <w:rPr>
          <w:rFonts w:ascii="Arial" w:eastAsia="宋体" w:hAnsi="Arial" w:cs="Arial"/>
          <w:color w:val="333333"/>
          <w:kern w:val="0"/>
          <w:szCs w:val="21"/>
          <w:lang/>
        </w:rPr>
        <w:lastRenderedPageBreak/>
        <w:t>地区旅游，以及招徕、组织、接待在中国内地的外国人、在内地的香港特别行政区、澳门特别行政区居民和在大陆的台湾地区居民出境旅游的业务。</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第四条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对旅行社及其分支机构的监督管理，县级以上旅游行政管理部门应当按照《条例》、本细则的规定和职责，实行分级管理和属地管理。</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第五条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鼓励旅行社实行服务质量等级制度；鼓励旅行社向专业化、网络化、品牌化发展。</w:t>
      </w:r>
    </w:p>
    <w:p w:rsidR="00284987" w:rsidRDefault="006B7E79">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rPr>
        <w:t>第二章　旅行社的设立与变更</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第六条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旅行社的经营场所应当符合下列要求：</w:t>
      </w:r>
      <w:r>
        <w:rPr>
          <w:rFonts w:ascii="Arial" w:eastAsia="宋体" w:hAnsi="Arial" w:cs="Arial"/>
          <w:color w:val="333333"/>
          <w:kern w:val="0"/>
          <w:szCs w:val="21"/>
          <w:lang/>
        </w:rPr>
        <w:t xml:space="preserve"> </w:t>
      </w:r>
      <w:r>
        <w:rPr>
          <w:rFonts w:ascii="Arial" w:eastAsia="宋体" w:hAnsi="Arial" w:cs="Arial"/>
          <w:color w:val="333333"/>
          <w:kern w:val="0"/>
          <w:szCs w:val="21"/>
          <w:lang/>
        </w:rPr>
        <w:t>（一）申请者拥有产权的营业用房，或者申请者租用的、租期不少于</w:t>
      </w:r>
      <w:r>
        <w:rPr>
          <w:rFonts w:ascii="Arial" w:eastAsia="宋体" w:hAnsi="Arial" w:cs="Arial"/>
          <w:color w:val="333333"/>
          <w:kern w:val="0"/>
          <w:szCs w:val="21"/>
          <w:lang/>
        </w:rPr>
        <w:t>1</w:t>
      </w:r>
      <w:r>
        <w:rPr>
          <w:rFonts w:ascii="Arial" w:eastAsia="宋体" w:hAnsi="Arial" w:cs="Arial"/>
          <w:color w:val="333333"/>
          <w:kern w:val="0"/>
          <w:szCs w:val="21"/>
          <w:lang/>
        </w:rPr>
        <w:t>年的营业用房；</w:t>
      </w:r>
      <w:r>
        <w:rPr>
          <w:rFonts w:ascii="Arial" w:eastAsia="宋体" w:hAnsi="Arial" w:cs="Arial"/>
          <w:color w:val="333333"/>
          <w:kern w:val="0"/>
          <w:szCs w:val="21"/>
          <w:lang/>
        </w:rPr>
        <w:t xml:space="preserve"> </w:t>
      </w:r>
      <w:r>
        <w:rPr>
          <w:rFonts w:ascii="Arial" w:eastAsia="宋体" w:hAnsi="Arial" w:cs="Arial"/>
          <w:color w:val="333333"/>
          <w:kern w:val="0"/>
          <w:szCs w:val="21"/>
          <w:lang/>
        </w:rPr>
        <w:t>（二）营业用房应当满足申请者业务经营的需要。</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第七条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旅行社的营业设施应当至少包括下列设施、设备：</w:t>
      </w:r>
      <w:r>
        <w:rPr>
          <w:rFonts w:ascii="Arial" w:eastAsia="宋体" w:hAnsi="Arial" w:cs="Arial"/>
          <w:color w:val="333333"/>
          <w:kern w:val="0"/>
          <w:szCs w:val="21"/>
          <w:lang/>
        </w:rPr>
        <w:t xml:space="preserve"> </w:t>
      </w:r>
      <w:r>
        <w:rPr>
          <w:rFonts w:ascii="Arial" w:eastAsia="宋体" w:hAnsi="Arial" w:cs="Arial"/>
          <w:color w:val="333333"/>
          <w:kern w:val="0"/>
          <w:szCs w:val="21"/>
          <w:lang/>
        </w:rPr>
        <w:t>（一）</w:t>
      </w:r>
      <w:r>
        <w:rPr>
          <w:rFonts w:ascii="Arial" w:eastAsia="宋体" w:hAnsi="Arial" w:cs="Arial"/>
          <w:color w:val="333333"/>
          <w:kern w:val="0"/>
          <w:szCs w:val="21"/>
          <w:lang/>
        </w:rPr>
        <w:t>2</w:t>
      </w:r>
      <w:r>
        <w:rPr>
          <w:rFonts w:ascii="Arial" w:eastAsia="宋体" w:hAnsi="Arial" w:cs="Arial"/>
          <w:color w:val="333333"/>
          <w:kern w:val="0"/>
          <w:szCs w:val="21"/>
          <w:lang/>
        </w:rPr>
        <w:t>部以上的直线固定电话；</w:t>
      </w:r>
      <w:r>
        <w:rPr>
          <w:rFonts w:ascii="Arial" w:eastAsia="宋体" w:hAnsi="Arial" w:cs="Arial"/>
          <w:color w:val="333333"/>
          <w:kern w:val="0"/>
          <w:szCs w:val="21"/>
          <w:lang/>
        </w:rPr>
        <w:t xml:space="preserve"> </w:t>
      </w:r>
      <w:r>
        <w:rPr>
          <w:rFonts w:ascii="Arial" w:eastAsia="宋体" w:hAnsi="Arial" w:cs="Arial"/>
          <w:color w:val="333333"/>
          <w:kern w:val="0"/>
          <w:szCs w:val="21"/>
          <w:lang/>
        </w:rPr>
        <w:t>（二）传真机、复印机；</w:t>
      </w:r>
      <w:r>
        <w:rPr>
          <w:rFonts w:ascii="Arial" w:eastAsia="宋体" w:hAnsi="Arial" w:cs="Arial"/>
          <w:color w:val="333333"/>
          <w:kern w:val="0"/>
          <w:szCs w:val="21"/>
          <w:lang/>
        </w:rPr>
        <w:t xml:space="preserve"> </w:t>
      </w:r>
      <w:r>
        <w:rPr>
          <w:rFonts w:ascii="Arial" w:eastAsia="宋体" w:hAnsi="Arial" w:cs="Arial"/>
          <w:color w:val="333333"/>
          <w:kern w:val="0"/>
          <w:szCs w:val="21"/>
          <w:lang/>
        </w:rPr>
        <w:t>（三）具备与旅游行政管理部门及其他旅游经营者联网条件的计算机。</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第八条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申请设立旅行社，经营国内旅游业务和入境旅游业务的，应当向省、自治区、直辖市旅游行政管理部门（简称省级旅游行政管理部门，下同）提交下列文件：</w:t>
      </w:r>
      <w:r>
        <w:rPr>
          <w:rFonts w:ascii="Arial" w:eastAsia="宋体" w:hAnsi="Arial" w:cs="Arial"/>
          <w:color w:val="333333"/>
          <w:kern w:val="0"/>
          <w:szCs w:val="21"/>
          <w:lang/>
        </w:rPr>
        <w:t xml:space="preserve"> </w:t>
      </w:r>
      <w:r>
        <w:rPr>
          <w:rFonts w:ascii="Arial" w:eastAsia="宋体" w:hAnsi="Arial" w:cs="Arial"/>
          <w:color w:val="333333"/>
          <w:kern w:val="0"/>
          <w:szCs w:val="21"/>
          <w:lang/>
        </w:rPr>
        <w:t>（一）设立申请书。内容包括申请设立的旅行社的中英文名称及英文缩写，</w:t>
      </w:r>
      <w:r>
        <w:rPr>
          <w:rFonts w:ascii="Arial" w:eastAsia="宋体" w:hAnsi="Arial" w:cs="Arial"/>
          <w:color w:val="333333"/>
          <w:kern w:val="0"/>
          <w:szCs w:val="21"/>
          <w:lang/>
        </w:rPr>
        <w:t>设立地址，企业形式、出资人、出资额和出资方式，申请人、受理申请部门的全称、申请书名称和申请的时间；</w:t>
      </w:r>
      <w:r>
        <w:rPr>
          <w:rFonts w:ascii="Arial" w:eastAsia="宋体" w:hAnsi="Arial" w:cs="Arial"/>
          <w:color w:val="333333"/>
          <w:kern w:val="0"/>
          <w:szCs w:val="21"/>
          <w:lang/>
        </w:rPr>
        <w:t xml:space="preserve"> </w:t>
      </w:r>
      <w:r>
        <w:rPr>
          <w:rFonts w:ascii="Arial" w:eastAsia="宋体" w:hAnsi="Arial" w:cs="Arial"/>
          <w:color w:val="333333"/>
          <w:kern w:val="0"/>
          <w:szCs w:val="21"/>
          <w:lang/>
        </w:rPr>
        <w:t>（二）法定代表人履历表及身份证明；</w:t>
      </w:r>
      <w:r>
        <w:rPr>
          <w:rFonts w:ascii="Arial" w:eastAsia="宋体" w:hAnsi="Arial" w:cs="Arial"/>
          <w:color w:val="333333"/>
          <w:kern w:val="0"/>
          <w:szCs w:val="21"/>
          <w:lang/>
        </w:rPr>
        <w:t xml:space="preserve"> </w:t>
      </w:r>
      <w:r>
        <w:rPr>
          <w:rFonts w:ascii="Arial" w:eastAsia="宋体" w:hAnsi="Arial" w:cs="Arial"/>
          <w:color w:val="333333"/>
          <w:kern w:val="0"/>
          <w:szCs w:val="21"/>
          <w:lang/>
        </w:rPr>
        <w:t>（三）企业章程；</w:t>
      </w:r>
      <w:r>
        <w:rPr>
          <w:rFonts w:ascii="Arial" w:eastAsia="宋体" w:hAnsi="Arial" w:cs="Arial"/>
          <w:color w:val="333333"/>
          <w:kern w:val="0"/>
          <w:szCs w:val="21"/>
          <w:lang/>
        </w:rPr>
        <w:t xml:space="preserve"> </w:t>
      </w:r>
      <w:r>
        <w:rPr>
          <w:rFonts w:ascii="Arial" w:eastAsia="宋体" w:hAnsi="Arial" w:cs="Arial"/>
          <w:color w:val="333333"/>
          <w:kern w:val="0"/>
          <w:szCs w:val="21"/>
          <w:lang/>
        </w:rPr>
        <w:t>（四）经营场所的证明；</w:t>
      </w:r>
      <w:r>
        <w:rPr>
          <w:rFonts w:ascii="Arial" w:eastAsia="宋体" w:hAnsi="Arial" w:cs="Arial"/>
          <w:color w:val="333333"/>
          <w:kern w:val="0"/>
          <w:szCs w:val="21"/>
          <w:lang/>
        </w:rPr>
        <w:t xml:space="preserve"> </w:t>
      </w:r>
      <w:r>
        <w:rPr>
          <w:rFonts w:ascii="Arial" w:eastAsia="宋体" w:hAnsi="Arial" w:cs="Arial"/>
          <w:color w:val="333333"/>
          <w:kern w:val="0"/>
          <w:szCs w:val="21"/>
          <w:lang/>
        </w:rPr>
        <w:t>（五）营业设施、设备的证明或者说明；</w:t>
      </w:r>
      <w:r>
        <w:rPr>
          <w:rFonts w:ascii="Arial" w:eastAsia="宋体" w:hAnsi="Arial" w:cs="Arial"/>
          <w:color w:val="333333"/>
          <w:kern w:val="0"/>
          <w:szCs w:val="21"/>
          <w:lang/>
        </w:rPr>
        <w:t xml:space="preserve"> </w:t>
      </w:r>
      <w:r>
        <w:rPr>
          <w:rFonts w:ascii="Arial" w:eastAsia="宋体" w:hAnsi="Arial" w:cs="Arial"/>
          <w:color w:val="333333"/>
          <w:kern w:val="0"/>
          <w:szCs w:val="21"/>
          <w:lang/>
        </w:rPr>
        <w:t>（六）工商行政管理部门出具的《企业法人营业执照》。</w:t>
      </w:r>
      <w:r>
        <w:rPr>
          <w:rFonts w:ascii="Arial" w:eastAsia="宋体" w:hAnsi="Arial" w:cs="Arial"/>
          <w:color w:val="333333"/>
          <w:kern w:val="0"/>
          <w:szCs w:val="21"/>
          <w:lang/>
        </w:rPr>
        <w:t xml:space="preserve"> </w:t>
      </w:r>
      <w:r>
        <w:rPr>
          <w:rFonts w:ascii="Arial" w:eastAsia="宋体" w:hAnsi="Arial" w:cs="Arial"/>
          <w:color w:val="333333"/>
          <w:kern w:val="0"/>
          <w:szCs w:val="21"/>
          <w:lang/>
        </w:rPr>
        <w:t>旅游行政管理部门应当根据《条例》第六条规定的最低注册资本限额要求，通过查看企业章程、在企业信用信息公示系统查询等方式，对旅行社认缴的出资额进行审查。</w:t>
      </w:r>
      <w:r>
        <w:rPr>
          <w:rFonts w:ascii="Arial" w:eastAsia="宋体" w:hAnsi="Arial" w:cs="Arial"/>
          <w:color w:val="333333"/>
          <w:kern w:val="0"/>
          <w:szCs w:val="21"/>
          <w:lang/>
        </w:rPr>
        <w:t xml:space="preserve"> </w:t>
      </w:r>
      <w:r>
        <w:rPr>
          <w:rFonts w:ascii="Arial" w:eastAsia="宋体" w:hAnsi="Arial" w:cs="Arial"/>
          <w:color w:val="333333"/>
          <w:kern w:val="0"/>
          <w:szCs w:val="21"/>
          <w:lang/>
        </w:rPr>
        <w:t>旅行社经营国内旅游业务和入境旅游业务的，《企业法人营业执照》的经营范围不得包括边境旅游业务、出</w:t>
      </w:r>
      <w:r>
        <w:rPr>
          <w:rFonts w:ascii="Arial" w:eastAsia="宋体" w:hAnsi="Arial" w:cs="Arial"/>
          <w:color w:val="333333"/>
          <w:kern w:val="0"/>
          <w:szCs w:val="21"/>
          <w:lang/>
        </w:rPr>
        <w:t>境旅游业务；包括相关业务的，旅游行政管理部门应当告知申请人变更经营范围</w:t>
      </w:r>
      <w:r>
        <w:rPr>
          <w:rFonts w:ascii="Arial" w:eastAsia="宋体" w:hAnsi="Arial" w:cs="Arial"/>
          <w:color w:val="333333"/>
          <w:kern w:val="0"/>
          <w:szCs w:val="21"/>
          <w:lang/>
        </w:rPr>
        <w:t>;</w:t>
      </w:r>
      <w:r>
        <w:rPr>
          <w:rFonts w:ascii="Arial" w:eastAsia="宋体" w:hAnsi="Arial" w:cs="Arial"/>
          <w:color w:val="333333"/>
          <w:kern w:val="0"/>
          <w:szCs w:val="21"/>
          <w:lang/>
        </w:rPr>
        <w:t>申请人不予变更的，依法不予受理行政许可申请。</w:t>
      </w:r>
      <w:r>
        <w:rPr>
          <w:rFonts w:ascii="Arial" w:eastAsia="宋体" w:hAnsi="Arial" w:cs="Arial"/>
          <w:color w:val="333333"/>
          <w:kern w:val="0"/>
          <w:szCs w:val="21"/>
          <w:lang/>
        </w:rPr>
        <w:t xml:space="preserve"> </w:t>
      </w:r>
      <w:r>
        <w:rPr>
          <w:rFonts w:ascii="Arial" w:eastAsia="宋体" w:hAnsi="Arial" w:cs="Arial"/>
          <w:color w:val="333333"/>
          <w:kern w:val="0"/>
          <w:szCs w:val="21"/>
          <w:lang/>
        </w:rPr>
        <w:t>省级旅游行政管理部门可以委托设区的市（含州、盟，下同）级旅游行政管理部门，受理当事人的申请并作出许可或者不予许可的决定。</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第九条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受理申请的旅游行政管理部门可以对申请人的经营场所、营业设施、设备进行现场检查，或者委托下级旅游行政管理部门检查。</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申请出境旅游业务的，应当向国务院旅游行政主管部门提交经营旅行社业务满两年、且连续两年未因侵害旅游者合法权益受到行政机关罚款以上处罚的承诺书和经工商行政管理部门变更经营范围的《企业法人营业执照》。</w:t>
      </w:r>
      <w:r>
        <w:rPr>
          <w:rFonts w:ascii="Arial" w:eastAsia="宋体" w:hAnsi="Arial" w:cs="Arial"/>
          <w:color w:val="333333"/>
          <w:kern w:val="0"/>
          <w:szCs w:val="21"/>
          <w:lang/>
        </w:rPr>
        <w:t xml:space="preserve"> </w:t>
      </w:r>
      <w:r>
        <w:rPr>
          <w:rFonts w:ascii="Arial" w:eastAsia="宋体" w:hAnsi="Arial" w:cs="Arial"/>
          <w:color w:val="333333"/>
          <w:kern w:val="0"/>
          <w:szCs w:val="21"/>
          <w:lang/>
        </w:rPr>
        <w:t>旅行社取得出境旅游经营业务许可的，由国务院旅游行政主管部门换发旅行社业务经营许可证。</w:t>
      </w:r>
      <w:r>
        <w:rPr>
          <w:rFonts w:ascii="Arial" w:eastAsia="宋体" w:hAnsi="Arial" w:cs="Arial"/>
          <w:color w:val="333333"/>
          <w:kern w:val="0"/>
          <w:szCs w:val="21"/>
          <w:lang/>
        </w:rPr>
        <w:t xml:space="preserve"> </w:t>
      </w:r>
      <w:r>
        <w:rPr>
          <w:rFonts w:ascii="Arial" w:eastAsia="宋体" w:hAnsi="Arial" w:cs="Arial"/>
          <w:color w:val="333333"/>
          <w:kern w:val="0"/>
          <w:szCs w:val="21"/>
          <w:lang/>
        </w:rPr>
        <w:t>国务院旅游行政主管部门可以委托</w:t>
      </w:r>
      <w:r>
        <w:rPr>
          <w:rFonts w:ascii="Arial" w:eastAsia="宋体" w:hAnsi="Arial" w:cs="Arial"/>
          <w:color w:val="333333"/>
          <w:kern w:val="0"/>
          <w:szCs w:val="21"/>
          <w:lang/>
        </w:rPr>
        <w:lastRenderedPageBreak/>
        <w:t>省级旅游行政管理部门受理旅行社经营出境旅游业务的申请，并作出许可或者不予许可的决定。</w:t>
      </w:r>
      <w:r>
        <w:rPr>
          <w:rFonts w:ascii="Arial" w:eastAsia="宋体" w:hAnsi="Arial" w:cs="Arial"/>
          <w:color w:val="333333"/>
          <w:kern w:val="0"/>
          <w:szCs w:val="21"/>
          <w:lang/>
        </w:rPr>
        <w:t xml:space="preserve"> </w:t>
      </w:r>
      <w:r>
        <w:rPr>
          <w:rFonts w:ascii="Arial" w:eastAsia="宋体" w:hAnsi="Arial" w:cs="Arial"/>
          <w:color w:val="333333"/>
          <w:kern w:val="0"/>
          <w:szCs w:val="21"/>
          <w:lang/>
        </w:rPr>
        <w:t>旅行社申请经营边境旅游业务的，适用《边境旅游暂行管理办法》的规定。</w:t>
      </w:r>
      <w:r>
        <w:rPr>
          <w:rFonts w:ascii="Arial" w:eastAsia="宋体" w:hAnsi="Arial" w:cs="Arial"/>
          <w:color w:val="333333"/>
          <w:kern w:val="0"/>
          <w:szCs w:val="21"/>
          <w:lang/>
        </w:rPr>
        <w:t xml:space="preserve"> </w:t>
      </w:r>
      <w:r>
        <w:rPr>
          <w:rFonts w:ascii="Arial" w:eastAsia="宋体" w:hAnsi="Arial" w:cs="Arial"/>
          <w:color w:val="333333"/>
          <w:kern w:val="0"/>
          <w:szCs w:val="21"/>
          <w:lang/>
        </w:rPr>
        <w:t>旅行社申请经营赴台湾地区旅游业务的，适用</w:t>
      </w:r>
      <w:r>
        <w:rPr>
          <w:rFonts w:ascii="Arial" w:eastAsia="宋体" w:hAnsi="Arial" w:cs="Arial"/>
          <w:color w:val="333333"/>
          <w:kern w:val="0"/>
          <w:szCs w:val="21"/>
          <w:lang/>
        </w:rPr>
        <w:t>《大陆居民赴台湾地区旅游管理办法》的规定。</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第十一条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旅行社因业务经营需要，可以向原许可的旅游行政管理部门申请核发旅行社业务经营许可证副本。</w:t>
      </w:r>
      <w:r>
        <w:rPr>
          <w:rFonts w:ascii="Arial" w:eastAsia="宋体" w:hAnsi="Arial" w:cs="Arial"/>
          <w:color w:val="333333"/>
          <w:kern w:val="0"/>
          <w:szCs w:val="21"/>
          <w:lang/>
        </w:rPr>
        <w:t xml:space="preserve"> </w:t>
      </w:r>
      <w:r>
        <w:rPr>
          <w:rFonts w:ascii="Arial" w:eastAsia="宋体" w:hAnsi="Arial" w:cs="Arial"/>
          <w:color w:val="333333"/>
          <w:kern w:val="0"/>
          <w:szCs w:val="21"/>
          <w:lang/>
        </w:rPr>
        <w:t>旅行社业务经营许可证及副本，由国务院旅游行政主管部门制定统一样式，国务院旅游行政主管部门和省级旅游行政管理部门分别印制。</w:t>
      </w:r>
      <w:r>
        <w:rPr>
          <w:rFonts w:ascii="Arial" w:eastAsia="宋体" w:hAnsi="Arial" w:cs="Arial"/>
          <w:color w:val="333333"/>
          <w:kern w:val="0"/>
          <w:szCs w:val="21"/>
          <w:lang/>
        </w:rPr>
        <w:t xml:space="preserve"> </w:t>
      </w:r>
      <w:r>
        <w:rPr>
          <w:rFonts w:ascii="Arial" w:eastAsia="宋体" w:hAnsi="Arial" w:cs="Arial"/>
          <w:color w:val="333333"/>
          <w:kern w:val="0"/>
          <w:szCs w:val="21"/>
          <w:lang/>
        </w:rPr>
        <w:t>旅行社业务经营许可证及副本损毁或者遗失的，旅行社应当向原许可的旅游行政管理部门申请换发或者补发。</w:t>
      </w:r>
      <w:r>
        <w:rPr>
          <w:rFonts w:ascii="Arial" w:eastAsia="宋体" w:hAnsi="Arial" w:cs="Arial"/>
          <w:color w:val="333333"/>
          <w:kern w:val="0"/>
          <w:szCs w:val="21"/>
          <w:lang/>
        </w:rPr>
        <w:t xml:space="preserve"> </w:t>
      </w:r>
      <w:r>
        <w:rPr>
          <w:rFonts w:ascii="Arial" w:eastAsia="宋体" w:hAnsi="Arial" w:cs="Arial"/>
          <w:color w:val="333333"/>
          <w:kern w:val="0"/>
          <w:szCs w:val="21"/>
          <w:lang/>
        </w:rPr>
        <w:t>申请补发旅行社业务经营许可证及副本的，旅行社应当通过本省、自治区、直辖市范围内公开发行的报刊，或者省级以上旅游行政管理部门网站，刊登损毁或者遗失作废声</w:t>
      </w:r>
      <w:r>
        <w:rPr>
          <w:rFonts w:ascii="Arial" w:eastAsia="宋体" w:hAnsi="Arial" w:cs="Arial"/>
          <w:color w:val="333333"/>
          <w:kern w:val="0"/>
          <w:szCs w:val="21"/>
          <w:lang/>
        </w:rPr>
        <w:t>明。</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第十二条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旅行社名称、经营场所、出资人、法定代表人等登记事项变更的，应当在办理变更登记后，持已变更的《企业法人营业执照》向原许可的旅游行政管理部门备案。</w:t>
      </w:r>
      <w:r>
        <w:rPr>
          <w:rFonts w:ascii="Arial" w:eastAsia="宋体" w:hAnsi="Arial" w:cs="Arial"/>
          <w:color w:val="333333"/>
          <w:kern w:val="0"/>
          <w:szCs w:val="21"/>
          <w:lang/>
        </w:rPr>
        <w:t xml:space="preserve"> </w:t>
      </w:r>
      <w:r>
        <w:rPr>
          <w:rFonts w:ascii="Arial" w:eastAsia="宋体" w:hAnsi="Arial" w:cs="Arial"/>
          <w:color w:val="333333"/>
          <w:kern w:val="0"/>
          <w:szCs w:val="21"/>
          <w:lang/>
        </w:rPr>
        <w:t>旅行社终止经营的，应当在办理注销手续后，持工商行政管理部门出具的注销文件，向原许可的旅游行政管理部门备案。</w:t>
      </w:r>
      <w:r>
        <w:rPr>
          <w:rFonts w:ascii="Arial" w:eastAsia="宋体" w:hAnsi="Arial" w:cs="Arial"/>
          <w:color w:val="333333"/>
          <w:kern w:val="0"/>
          <w:szCs w:val="21"/>
          <w:lang/>
        </w:rPr>
        <w:t xml:space="preserve"> </w:t>
      </w:r>
      <w:r>
        <w:rPr>
          <w:rFonts w:ascii="Arial" w:eastAsia="宋体" w:hAnsi="Arial" w:cs="Arial"/>
          <w:color w:val="333333"/>
          <w:kern w:val="0"/>
          <w:szCs w:val="21"/>
          <w:lang/>
        </w:rPr>
        <w:t>外商投资旅行社的，适用《条例》第三章的规定。未经批准，旅行社不得引进外商投资。</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第十三条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国务院旅游行政主管部门指定的作为旅行社存入质量保证金的商业银行，应当提交具有下列内容的书面承诺：</w:t>
      </w:r>
      <w:r>
        <w:rPr>
          <w:rFonts w:ascii="Arial" w:eastAsia="宋体" w:hAnsi="Arial" w:cs="Arial"/>
          <w:color w:val="333333"/>
          <w:kern w:val="0"/>
          <w:szCs w:val="21"/>
          <w:lang/>
        </w:rPr>
        <w:t xml:space="preserve"> </w:t>
      </w:r>
      <w:r>
        <w:rPr>
          <w:rFonts w:ascii="Arial" w:eastAsia="宋体" w:hAnsi="Arial" w:cs="Arial"/>
          <w:color w:val="333333"/>
          <w:kern w:val="0"/>
          <w:szCs w:val="21"/>
          <w:lang/>
        </w:rPr>
        <w:t>（一）同意与存入质量保证金的旅行社签订符合本实施细则第十</w:t>
      </w:r>
      <w:r>
        <w:rPr>
          <w:rFonts w:ascii="Arial" w:eastAsia="宋体" w:hAnsi="Arial" w:cs="Arial"/>
          <w:color w:val="333333"/>
          <w:kern w:val="0"/>
          <w:szCs w:val="21"/>
          <w:lang/>
        </w:rPr>
        <w:t>五条规定的协议；</w:t>
      </w:r>
      <w:r>
        <w:rPr>
          <w:rFonts w:ascii="Arial" w:eastAsia="宋体" w:hAnsi="Arial" w:cs="Arial"/>
          <w:color w:val="333333"/>
          <w:kern w:val="0"/>
          <w:szCs w:val="21"/>
          <w:lang/>
        </w:rPr>
        <w:t xml:space="preserve"> </w:t>
      </w:r>
      <w:r>
        <w:rPr>
          <w:rFonts w:ascii="Arial" w:eastAsia="宋体" w:hAnsi="Arial" w:cs="Arial"/>
          <w:color w:val="333333"/>
          <w:kern w:val="0"/>
          <w:szCs w:val="21"/>
          <w:lang/>
        </w:rPr>
        <w:t>（二）当县级以上旅游行政管理部门或者人民法院依据《条例》规定，划拨质量保证金后</w:t>
      </w:r>
      <w:r>
        <w:rPr>
          <w:rFonts w:ascii="Arial" w:eastAsia="宋体" w:hAnsi="Arial" w:cs="Arial"/>
          <w:color w:val="333333"/>
          <w:kern w:val="0"/>
          <w:szCs w:val="21"/>
          <w:lang/>
        </w:rPr>
        <w:t>3</w:t>
      </w:r>
      <w:r>
        <w:rPr>
          <w:rFonts w:ascii="Arial" w:eastAsia="宋体" w:hAnsi="Arial" w:cs="Arial"/>
          <w:color w:val="333333"/>
          <w:kern w:val="0"/>
          <w:szCs w:val="21"/>
          <w:lang/>
        </w:rPr>
        <w:t>个工作日内，将划拨情况及其数额，通知旅行社所在地的省级旅游行政管理部门，并提供县级以上旅游行政管理部门出具的划拨文件或者人民法院生效法律文书的复印件；</w:t>
      </w:r>
      <w:r>
        <w:rPr>
          <w:rFonts w:ascii="Arial" w:eastAsia="宋体" w:hAnsi="Arial" w:cs="Arial"/>
          <w:color w:val="333333"/>
          <w:kern w:val="0"/>
          <w:szCs w:val="21"/>
          <w:lang/>
        </w:rPr>
        <w:t xml:space="preserve"> </w:t>
      </w:r>
      <w:r>
        <w:rPr>
          <w:rFonts w:ascii="Arial" w:eastAsia="宋体" w:hAnsi="Arial" w:cs="Arial"/>
          <w:color w:val="333333"/>
          <w:kern w:val="0"/>
          <w:szCs w:val="21"/>
          <w:lang/>
        </w:rPr>
        <w:t>（三）非因《条例》规定的情形，出现质量保证金减少时，承担补足义务。</w:t>
      </w:r>
      <w:r>
        <w:rPr>
          <w:rFonts w:ascii="Arial" w:eastAsia="宋体" w:hAnsi="Arial" w:cs="Arial"/>
          <w:color w:val="333333"/>
          <w:kern w:val="0"/>
          <w:szCs w:val="21"/>
          <w:lang/>
        </w:rPr>
        <w:t xml:space="preserve"> </w:t>
      </w:r>
      <w:r>
        <w:rPr>
          <w:rFonts w:ascii="Arial" w:eastAsia="宋体" w:hAnsi="Arial" w:cs="Arial"/>
          <w:color w:val="333333"/>
          <w:kern w:val="0"/>
          <w:szCs w:val="21"/>
          <w:lang/>
        </w:rPr>
        <w:t>旅行社应当在国务院旅游行政主管部门指定银行的范围内，选择存入质量保证金的银行。</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第十四条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旅行社在银行存入质量保证金的，应当设立独立账户，存期由旅行社确定，但不得少于</w:t>
      </w:r>
      <w:r>
        <w:rPr>
          <w:rFonts w:ascii="Arial" w:eastAsia="宋体" w:hAnsi="Arial" w:cs="Arial"/>
          <w:color w:val="333333"/>
          <w:kern w:val="0"/>
          <w:szCs w:val="21"/>
          <w:lang/>
        </w:rPr>
        <w:t>1</w:t>
      </w:r>
      <w:r>
        <w:rPr>
          <w:rFonts w:ascii="Arial" w:eastAsia="宋体" w:hAnsi="Arial" w:cs="Arial"/>
          <w:color w:val="333333"/>
          <w:kern w:val="0"/>
          <w:szCs w:val="21"/>
          <w:lang/>
        </w:rPr>
        <w:t>年。账户存期届满</w:t>
      </w:r>
      <w:r>
        <w:rPr>
          <w:rFonts w:ascii="Arial" w:eastAsia="宋体" w:hAnsi="Arial" w:cs="Arial"/>
          <w:color w:val="333333"/>
          <w:kern w:val="0"/>
          <w:szCs w:val="21"/>
          <w:lang/>
        </w:rPr>
        <w:t>1</w:t>
      </w:r>
      <w:r>
        <w:rPr>
          <w:rFonts w:ascii="Arial" w:eastAsia="宋体" w:hAnsi="Arial" w:cs="Arial"/>
          <w:color w:val="333333"/>
          <w:kern w:val="0"/>
          <w:szCs w:val="21"/>
          <w:lang/>
        </w:rPr>
        <w:t>个月前，</w:t>
      </w:r>
      <w:r>
        <w:rPr>
          <w:rFonts w:ascii="Arial" w:eastAsia="宋体" w:hAnsi="Arial" w:cs="Arial"/>
          <w:color w:val="333333"/>
          <w:kern w:val="0"/>
          <w:szCs w:val="21"/>
          <w:lang/>
        </w:rPr>
        <w:t>旅行社应当办理续存手续或者提交银行担保。</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第十五条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旅行社存入、续存、增存质量保证金后</w:t>
      </w:r>
      <w:r>
        <w:rPr>
          <w:rFonts w:ascii="Arial" w:eastAsia="宋体" w:hAnsi="Arial" w:cs="Arial"/>
          <w:color w:val="333333"/>
          <w:kern w:val="0"/>
          <w:szCs w:val="21"/>
          <w:lang/>
        </w:rPr>
        <w:t>7</w:t>
      </w:r>
      <w:r>
        <w:rPr>
          <w:rFonts w:ascii="Arial" w:eastAsia="宋体" w:hAnsi="Arial" w:cs="Arial"/>
          <w:color w:val="333333"/>
          <w:kern w:val="0"/>
          <w:szCs w:val="21"/>
          <w:lang/>
        </w:rPr>
        <w:t>个工作日内，应当向作出许可的旅游行政管理部门提交存入、续存、增存质量保证金的证明文件，以及旅行社与银行达成的使用质量保证金的协议。</w:t>
      </w:r>
      <w:r>
        <w:rPr>
          <w:rFonts w:ascii="Arial" w:eastAsia="宋体" w:hAnsi="Arial" w:cs="Arial"/>
          <w:color w:val="333333"/>
          <w:kern w:val="0"/>
          <w:szCs w:val="21"/>
          <w:lang/>
        </w:rPr>
        <w:t xml:space="preserve"> </w:t>
      </w:r>
      <w:r>
        <w:rPr>
          <w:rFonts w:ascii="Arial" w:eastAsia="宋体" w:hAnsi="Arial" w:cs="Arial"/>
          <w:color w:val="333333"/>
          <w:kern w:val="0"/>
          <w:szCs w:val="21"/>
          <w:lang/>
        </w:rPr>
        <w:t>前款协议应当包含下列内容：</w:t>
      </w:r>
      <w:r>
        <w:rPr>
          <w:rFonts w:ascii="Arial" w:eastAsia="宋体" w:hAnsi="Arial" w:cs="Arial"/>
          <w:color w:val="333333"/>
          <w:kern w:val="0"/>
          <w:szCs w:val="21"/>
          <w:lang/>
        </w:rPr>
        <w:t xml:space="preserve"> </w:t>
      </w:r>
      <w:r>
        <w:rPr>
          <w:rFonts w:ascii="Arial" w:eastAsia="宋体" w:hAnsi="Arial" w:cs="Arial"/>
          <w:color w:val="333333"/>
          <w:kern w:val="0"/>
          <w:szCs w:val="21"/>
          <w:lang/>
        </w:rPr>
        <w:t>（一）旅行社与银行双方同意依照《条例》规定使用质量保证金；</w:t>
      </w:r>
      <w:r>
        <w:rPr>
          <w:rFonts w:ascii="Arial" w:eastAsia="宋体" w:hAnsi="Arial" w:cs="Arial"/>
          <w:color w:val="333333"/>
          <w:kern w:val="0"/>
          <w:szCs w:val="21"/>
          <w:lang/>
        </w:rPr>
        <w:t xml:space="preserve"> </w:t>
      </w:r>
      <w:r>
        <w:rPr>
          <w:rFonts w:ascii="Arial" w:eastAsia="宋体" w:hAnsi="Arial" w:cs="Arial"/>
          <w:color w:val="333333"/>
          <w:kern w:val="0"/>
          <w:szCs w:val="21"/>
          <w:lang/>
        </w:rPr>
        <w:t>（二）旅行社与银行双方承诺，除依照县级以上旅游行政管理部门出具的划拨质量保证金，或者省级以上旅游行政管理部门出具的降低、退还质量保证金的文件，以及人民法院作出的认定旅行社损害旅游者合法权益的生效法律文书外</w:t>
      </w:r>
      <w:r>
        <w:rPr>
          <w:rFonts w:ascii="Arial" w:eastAsia="宋体" w:hAnsi="Arial" w:cs="Arial"/>
          <w:color w:val="333333"/>
          <w:kern w:val="0"/>
          <w:szCs w:val="21"/>
          <w:lang/>
        </w:rPr>
        <w:t>，任何单位和个人不得动用质量保证金。</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lastRenderedPageBreak/>
        <w:t>第十六条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旅行社符合《条例》第十七条降低质量保证金数额规定条件的，原许可的旅游行政管理部门应当根据旅行社的要求，在</w:t>
      </w:r>
      <w:r>
        <w:rPr>
          <w:rFonts w:ascii="Arial" w:eastAsia="宋体" w:hAnsi="Arial" w:cs="Arial"/>
          <w:color w:val="333333"/>
          <w:kern w:val="0"/>
          <w:szCs w:val="21"/>
          <w:lang/>
        </w:rPr>
        <w:t>10</w:t>
      </w:r>
      <w:r>
        <w:rPr>
          <w:rFonts w:ascii="Arial" w:eastAsia="宋体" w:hAnsi="Arial" w:cs="Arial"/>
          <w:color w:val="333333"/>
          <w:kern w:val="0"/>
          <w:szCs w:val="21"/>
          <w:lang/>
        </w:rPr>
        <w:t>个工作日内向其出具降低质量保证金数额的文件。</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第十七条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旅行社按照《条例》第十八条规定补足质量保证金后</w:t>
      </w:r>
      <w:r>
        <w:rPr>
          <w:rFonts w:ascii="Arial" w:eastAsia="宋体" w:hAnsi="Arial" w:cs="Arial"/>
          <w:color w:val="333333"/>
          <w:kern w:val="0"/>
          <w:szCs w:val="21"/>
          <w:lang/>
        </w:rPr>
        <w:t>7</w:t>
      </w:r>
      <w:r>
        <w:rPr>
          <w:rFonts w:ascii="Arial" w:eastAsia="宋体" w:hAnsi="Arial" w:cs="Arial"/>
          <w:color w:val="333333"/>
          <w:kern w:val="0"/>
          <w:szCs w:val="21"/>
          <w:lang/>
        </w:rPr>
        <w:t>个工作日内，应当向原许可的旅游行政管理部门提交补足的证明文件。</w:t>
      </w:r>
    </w:p>
    <w:p w:rsidR="00284987" w:rsidRDefault="006B7E79">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rPr>
        <w:t>第三章　旅行社的分支机构</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第十八条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分社（简称分社，下同）及旅行社服务网点（简称服务网点，下同），不具有法人资格，以设立分社、服务网点的旅行社（简称设立社，下同）的名义从事《条例》规定的经营活动，其经营活动的责任和后果，由设立社承担。</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第十九条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设立社向分社所在地工商行政管理部门办理分社设立登记后，应当持下列文件向分社所在地与工商登记同级的旅游行政管理部门备案：</w:t>
      </w:r>
      <w:r>
        <w:rPr>
          <w:rFonts w:ascii="Arial" w:eastAsia="宋体" w:hAnsi="Arial" w:cs="Arial"/>
          <w:color w:val="333333"/>
          <w:kern w:val="0"/>
          <w:szCs w:val="21"/>
          <w:lang/>
        </w:rPr>
        <w:t xml:space="preserve"> </w:t>
      </w:r>
      <w:r>
        <w:rPr>
          <w:rFonts w:ascii="Arial" w:eastAsia="宋体" w:hAnsi="Arial" w:cs="Arial"/>
          <w:color w:val="333333"/>
          <w:kern w:val="0"/>
          <w:szCs w:val="21"/>
          <w:lang/>
        </w:rPr>
        <w:t>（一）分社的《营业执照》；</w:t>
      </w:r>
      <w:r>
        <w:rPr>
          <w:rFonts w:ascii="Arial" w:eastAsia="宋体" w:hAnsi="Arial" w:cs="Arial"/>
          <w:color w:val="333333"/>
          <w:kern w:val="0"/>
          <w:szCs w:val="21"/>
          <w:lang/>
        </w:rPr>
        <w:t xml:space="preserve"> </w:t>
      </w:r>
      <w:r>
        <w:rPr>
          <w:rFonts w:ascii="Arial" w:eastAsia="宋体" w:hAnsi="Arial" w:cs="Arial"/>
          <w:color w:val="333333"/>
          <w:kern w:val="0"/>
          <w:szCs w:val="21"/>
          <w:lang/>
        </w:rPr>
        <w:t>（二）分社经理的履历表和身份证明；</w:t>
      </w:r>
      <w:r>
        <w:rPr>
          <w:rFonts w:ascii="Arial" w:eastAsia="宋体" w:hAnsi="Arial" w:cs="Arial"/>
          <w:color w:val="333333"/>
          <w:kern w:val="0"/>
          <w:szCs w:val="21"/>
          <w:lang/>
        </w:rPr>
        <w:t xml:space="preserve"> </w:t>
      </w:r>
      <w:r>
        <w:rPr>
          <w:rFonts w:ascii="Arial" w:eastAsia="宋体" w:hAnsi="Arial" w:cs="Arial"/>
          <w:color w:val="333333"/>
          <w:kern w:val="0"/>
          <w:szCs w:val="21"/>
          <w:lang/>
        </w:rPr>
        <w:t>（三）增存质量保证金的证明文件。</w:t>
      </w:r>
      <w:r>
        <w:rPr>
          <w:rFonts w:ascii="Arial" w:eastAsia="宋体" w:hAnsi="Arial" w:cs="Arial"/>
          <w:color w:val="333333"/>
          <w:kern w:val="0"/>
          <w:szCs w:val="21"/>
          <w:lang/>
        </w:rPr>
        <w:t xml:space="preserve"> </w:t>
      </w:r>
      <w:r>
        <w:rPr>
          <w:rFonts w:ascii="Arial" w:eastAsia="宋体" w:hAnsi="Arial" w:cs="Arial"/>
          <w:color w:val="333333"/>
          <w:kern w:val="0"/>
          <w:szCs w:val="21"/>
          <w:lang/>
        </w:rPr>
        <w:t>没有同级的旅游行政管理部门的，向上一级旅游行政管理部门备案。</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分社的经营场所、营业设施、设备，应当符合本实施细则第六条、第七条规定的要求。</w:t>
      </w:r>
      <w:r>
        <w:rPr>
          <w:rFonts w:ascii="Arial" w:eastAsia="宋体" w:hAnsi="Arial" w:cs="Arial"/>
          <w:color w:val="333333"/>
          <w:kern w:val="0"/>
          <w:szCs w:val="21"/>
          <w:lang/>
        </w:rPr>
        <w:t xml:space="preserve"> </w:t>
      </w:r>
      <w:r>
        <w:rPr>
          <w:rFonts w:ascii="Arial" w:eastAsia="宋体" w:hAnsi="Arial" w:cs="Arial"/>
          <w:color w:val="333333"/>
          <w:kern w:val="0"/>
          <w:szCs w:val="21"/>
          <w:lang/>
        </w:rPr>
        <w:t>分社的名称中应当包含设立社名称、分社所在地地名和</w:t>
      </w:r>
      <w:r>
        <w:rPr>
          <w:rFonts w:ascii="Arial" w:eastAsia="宋体" w:hAnsi="Arial" w:cs="Arial"/>
          <w:color w:val="333333"/>
          <w:kern w:val="0"/>
          <w:szCs w:val="21"/>
          <w:lang/>
        </w:rPr>
        <w:t>“</w:t>
      </w:r>
      <w:r>
        <w:rPr>
          <w:rFonts w:ascii="Arial" w:eastAsia="宋体" w:hAnsi="Arial" w:cs="Arial"/>
          <w:color w:val="333333"/>
          <w:kern w:val="0"/>
          <w:szCs w:val="21"/>
          <w:lang/>
        </w:rPr>
        <w:t>分社</w:t>
      </w:r>
      <w:r>
        <w:rPr>
          <w:rFonts w:ascii="Arial" w:eastAsia="宋体" w:hAnsi="Arial" w:cs="Arial"/>
          <w:color w:val="333333"/>
          <w:kern w:val="0"/>
          <w:szCs w:val="21"/>
          <w:lang/>
        </w:rPr>
        <w:t>”</w:t>
      </w:r>
      <w:r>
        <w:rPr>
          <w:rFonts w:ascii="Arial" w:eastAsia="宋体" w:hAnsi="Arial" w:cs="Arial"/>
          <w:color w:val="333333"/>
          <w:kern w:val="0"/>
          <w:szCs w:val="21"/>
          <w:lang/>
        </w:rPr>
        <w:t>或者</w:t>
      </w:r>
      <w:r>
        <w:rPr>
          <w:rFonts w:ascii="Arial" w:eastAsia="宋体" w:hAnsi="Arial" w:cs="Arial"/>
          <w:color w:val="333333"/>
          <w:kern w:val="0"/>
          <w:szCs w:val="21"/>
          <w:lang/>
        </w:rPr>
        <w:t>“</w:t>
      </w:r>
      <w:r>
        <w:rPr>
          <w:rFonts w:ascii="Arial" w:eastAsia="宋体" w:hAnsi="Arial" w:cs="Arial"/>
          <w:color w:val="333333"/>
          <w:kern w:val="0"/>
          <w:szCs w:val="21"/>
          <w:lang/>
        </w:rPr>
        <w:t>分公司</w:t>
      </w:r>
      <w:r>
        <w:rPr>
          <w:rFonts w:ascii="Arial" w:eastAsia="宋体" w:hAnsi="Arial" w:cs="Arial"/>
          <w:color w:val="333333"/>
          <w:kern w:val="0"/>
          <w:szCs w:val="21"/>
          <w:lang/>
        </w:rPr>
        <w:t>”</w:t>
      </w:r>
      <w:r>
        <w:rPr>
          <w:rFonts w:ascii="Arial" w:eastAsia="宋体" w:hAnsi="Arial" w:cs="Arial"/>
          <w:color w:val="333333"/>
          <w:kern w:val="0"/>
          <w:szCs w:val="21"/>
          <w:lang/>
        </w:rPr>
        <w:t>字样。</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第二十一条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服务网点是指旅行社设立的，为旅行社招徕旅游者，并以旅行社的名义与旅游者签订旅游合同的门市部等机构。</w:t>
      </w:r>
      <w:r>
        <w:rPr>
          <w:rFonts w:ascii="Arial" w:eastAsia="宋体" w:hAnsi="Arial" w:cs="Arial"/>
          <w:color w:val="333333"/>
          <w:kern w:val="0"/>
          <w:szCs w:val="21"/>
          <w:lang/>
        </w:rPr>
        <w:t xml:space="preserve"> </w:t>
      </w:r>
      <w:r>
        <w:rPr>
          <w:rFonts w:ascii="Arial" w:eastAsia="宋体" w:hAnsi="Arial" w:cs="Arial"/>
          <w:color w:val="333333"/>
          <w:kern w:val="0"/>
          <w:szCs w:val="21"/>
          <w:lang/>
        </w:rPr>
        <w:t>设立社可以在其所在地的省、自治区、直辖市行政区划内设立服务网点；设立社在其所在地的省、自治区、直辖市行政区划外设立分社的，可以在该分社所在地设区的市的行政区划内设立服务网点。分社不得设立服务网点。</w:t>
      </w:r>
      <w:r>
        <w:rPr>
          <w:rFonts w:ascii="Arial" w:eastAsia="宋体" w:hAnsi="Arial" w:cs="Arial"/>
          <w:color w:val="333333"/>
          <w:kern w:val="0"/>
          <w:szCs w:val="21"/>
          <w:lang/>
        </w:rPr>
        <w:t xml:space="preserve"> </w:t>
      </w:r>
      <w:r>
        <w:rPr>
          <w:rFonts w:ascii="Arial" w:eastAsia="宋体" w:hAnsi="Arial" w:cs="Arial"/>
          <w:color w:val="333333"/>
          <w:kern w:val="0"/>
          <w:szCs w:val="21"/>
          <w:lang/>
        </w:rPr>
        <w:t>设立社不得在前款规定的区域范围外，设立服务网点</w:t>
      </w:r>
      <w:r>
        <w:rPr>
          <w:rFonts w:ascii="Arial" w:eastAsia="宋体" w:hAnsi="Arial" w:cs="Arial"/>
          <w:color w:val="333333"/>
          <w:kern w:val="0"/>
          <w:szCs w:val="21"/>
          <w:lang/>
        </w:rPr>
        <w:t>。</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第二十二条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服务网点应当设在方便旅游者认识和出入的公众场所。</w:t>
      </w:r>
      <w:r>
        <w:rPr>
          <w:rFonts w:ascii="Arial" w:eastAsia="宋体" w:hAnsi="Arial" w:cs="Arial"/>
          <w:color w:val="333333"/>
          <w:kern w:val="0"/>
          <w:szCs w:val="21"/>
          <w:lang/>
        </w:rPr>
        <w:t xml:space="preserve"> </w:t>
      </w:r>
      <w:r>
        <w:rPr>
          <w:rFonts w:ascii="Arial" w:eastAsia="宋体" w:hAnsi="Arial" w:cs="Arial"/>
          <w:color w:val="333333"/>
          <w:kern w:val="0"/>
          <w:szCs w:val="21"/>
          <w:lang/>
        </w:rPr>
        <w:t>服务网点的名称、标牌应当包括设立社名称、服务网点所在地地名等，不得含有使消费者误解为是旅行社或者分社的内容，也不得作易使消费者误解的简称。</w:t>
      </w:r>
      <w:r>
        <w:rPr>
          <w:rFonts w:ascii="Arial" w:eastAsia="宋体" w:hAnsi="Arial" w:cs="Arial"/>
          <w:color w:val="333333"/>
          <w:kern w:val="0"/>
          <w:szCs w:val="21"/>
          <w:lang/>
        </w:rPr>
        <w:t xml:space="preserve"> </w:t>
      </w:r>
      <w:r>
        <w:rPr>
          <w:rFonts w:ascii="Arial" w:eastAsia="宋体" w:hAnsi="Arial" w:cs="Arial"/>
          <w:color w:val="333333"/>
          <w:kern w:val="0"/>
          <w:szCs w:val="21"/>
          <w:lang/>
        </w:rPr>
        <w:t>服务网点应当在设立社的经营范围内，招徕旅游者、提供旅游咨询服务。</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第二十三条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设立社向服务网点所在地工商行政管理部门办理服务网点设立登记后，应当在</w:t>
      </w:r>
      <w:r>
        <w:rPr>
          <w:rFonts w:ascii="Arial" w:eastAsia="宋体" w:hAnsi="Arial" w:cs="Arial"/>
          <w:color w:val="333333"/>
          <w:kern w:val="0"/>
          <w:szCs w:val="21"/>
          <w:lang/>
        </w:rPr>
        <w:t>3</w:t>
      </w:r>
      <w:r>
        <w:rPr>
          <w:rFonts w:ascii="Arial" w:eastAsia="宋体" w:hAnsi="Arial" w:cs="Arial"/>
          <w:color w:val="333333"/>
          <w:kern w:val="0"/>
          <w:szCs w:val="21"/>
          <w:lang/>
        </w:rPr>
        <w:t>个工作日内，持下列文件向服务网点所在地与工商登记同级的旅游行政管理部门备案：</w:t>
      </w:r>
      <w:r>
        <w:rPr>
          <w:rFonts w:ascii="Arial" w:eastAsia="宋体" w:hAnsi="Arial" w:cs="Arial"/>
          <w:color w:val="333333"/>
          <w:kern w:val="0"/>
          <w:szCs w:val="21"/>
          <w:lang/>
        </w:rPr>
        <w:t xml:space="preserve"> </w:t>
      </w:r>
      <w:r>
        <w:rPr>
          <w:rFonts w:ascii="Arial" w:eastAsia="宋体" w:hAnsi="Arial" w:cs="Arial"/>
          <w:color w:val="333333"/>
          <w:kern w:val="0"/>
          <w:szCs w:val="21"/>
          <w:lang/>
        </w:rPr>
        <w:t>（一）服务网点的《营业执照》；</w:t>
      </w:r>
      <w:r>
        <w:rPr>
          <w:rFonts w:ascii="Arial" w:eastAsia="宋体" w:hAnsi="Arial" w:cs="Arial"/>
          <w:color w:val="333333"/>
          <w:kern w:val="0"/>
          <w:szCs w:val="21"/>
          <w:lang/>
        </w:rPr>
        <w:t xml:space="preserve"> </w:t>
      </w:r>
      <w:r>
        <w:rPr>
          <w:rFonts w:ascii="Arial" w:eastAsia="宋体" w:hAnsi="Arial" w:cs="Arial"/>
          <w:color w:val="333333"/>
          <w:kern w:val="0"/>
          <w:szCs w:val="21"/>
          <w:lang/>
        </w:rPr>
        <w:t>（二）服务网点经理的履历表和身份证明。</w:t>
      </w:r>
      <w:r>
        <w:rPr>
          <w:rFonts w:ascii="Arial" w:eastAsia="宋体" w:hAnsi="Arial" w:cs="Arial"/>
          <w:color w:val="333333"/>
          <w:kern w:val="0"/>
          <w:szCs w:val="21"/>
          <w:lang/>
        </w:rPr>
        <w:t xml:space="preserve"> </w:t>
      </w:r>
      <w:r>
        <w:rPr>
          <w:rFonts w:ascii="Arial" w:eastAsia="宋体" w:hAnsi="Arial" w:cs="Arial"/>
          <w:color w:val="333333"/>
          <w:kern w:val="0"/>
          <w:szCs w:val="21"/>
          <w:lang/>
        </w:rPr>
        <w:t>没有同级</w:t>
      </w:r>
      <w:r>
        <w:rPr>
          <w:rFonts w:ascii="Arial" w:eastAsia="宋体" w:hAnsi="Arial" w:cs="Arial"/>
          <w:color w:val="333333"/>
          <w:kern w:val="0"/>
          <w:szCs w:val="21"/>
          <w:lang/>
        </w:rPr>
        <w:t>的旅游行政管理部门的，向上一级旅游行政管理部门备案。</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lastRenderedPageBreak/>
        <w:t>第二十四条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分社、服务网点备案后，受理备案的旅游行政管理部门应当向旅行社颁发《旅行社分社备案登记证明》或者《旅行社服务网点备案登记证明》。</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第二十五条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设立社应当与分社、服务网点的员工，订立劳动合同。</w:t>
      </w:r>
      <w:r>
        <w:rPr>
          <w:rFonts w:ascii="Arial" w:eastAsia="宋体" w:hAnsi="Arial" w:cs="Arial"/>
          <w:color w:val="333333"/>
          <w:kern w:val="0"/>
          <w:szCs w:val="21"/>
          <w:lang/>
        </w:rPr>
        <w:t xml:space="preserve"> </w:t>
      </w:r>
      <w:r>
        <w:rPr>
          <w:rFonts w:ascii="Arial" w:eastAsia="宋体" w:hAnsi="Arial" w:cs="Arial"/>
          <w:color w:val="333333"/>
          <w:kern w:val="0"/>
          <w:szCs w:val="21"/>
          <w:lang/>
        </w:rPr>
        <w:t>设立社应当加强对分社和服务网点的管理，对分社实行统一的人事、财务、招徕、接待制度规范，对服务网点实行统一管理、统一财务、统一招徕和统一咨询服务规范。</w:t>
      </w:r>
    </w:p>
    <w:p w:rsidR="00284987" w:rsidRDefault="006B7E79">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rPr>
        <w:t>第四章　旅行社经营规范</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第二十六条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旅行社及其分社、服务网点，应当将《旅行社业务经营许可证》、《旅行社分社备案登记证明》或者《旅行社服务网点备案登记证明》，与营业执照一起，悬挂在经营场所的显要位置。</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第二十七条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旅行社业务经营许可证不得转让、出租或者出借。</w:t>
      </w:r>
      <w:r>
        <w:rPr>
          <w:rFonts w:ascii="Arial" w:eastAsia="宋体" w:hAnsi="Arial" w:cs="Arial"/>
          <w:color w:val="333333"/>
          <w:kern w:val="0"/>
          <w:szCs w:val="21"/>
          <w:lang/>
        </w:rPr>
        <w:t xml:space="preserve"> </w:t>
      </w:r>
      <w:r>
        <w:rPr>
          <w:rFonts w:ascii="Arial" w:eastAsia="宋体" w:hAnsi="Arial" w:cs="Arial"/>
          <w:color w:val="333333"/>
          <w:kern w:val="0"/>
          <w:szCs w:val="21"/>
          <w:lang/>
        </w:rPr>
        <w:t>旅行社的下列行为属于转让、出租或者出借旅行社业务经营许可证的行为：</w:t>
      </w:r>
      <w:r>
        <w:rPr>
          <w:rFonts w:ascii="Arial" w:eastAsia="宋体" w:hAnsi="Arial" w:cs="Arial"/>
          <w:color w:val="333333"/>
          <w:kern w:val="0"/>
          <w:szCs w:val="21"/>
          <w:lang/>
        </w:rPr>
        <w:t xml:space="preserve"> </w:t>
      </w:r>
      <w:r>
        <w:rPr>
          <w:rFonts w:ascii="Arial" w:eastAsia="宋体" w:hAnsi="Arial" w:cs="Arial"/>
          <w:color w:val="333333"/>
          <w:kern w:val="0"/>
          <w:szCs w:val="21"/>
          <w:lang/>
        </w:rPr>
        <w:t>（一）除招徕旅游者和符合本实施细则第四十条第一款规定的接待旅游者的情形外，准许或者默许其他企业、团体或者个人，以自己的名义从事旅行社业务经营活动的；</w:t>
      </w:r>
      <w:r>
        <w:rPr>
          <w:rFonts w:ascii="Arial" w:eastAsia="宋体" w:hAnsi="Arial" w:cs="Arial"/>
          <w:color w:val="333333"/>
          <w:kern w:val="0"/>
          <w:szCs w:val="21"/>
          <w:lang/>
        </w:rPr>
        <w:t xml:space="preserve"> </w:t>
      </w:r>
      <w:r>
        <w:rPr>
          <w:rFonts w:ascii="Arial" w:eastAsia="宋体" w:hAnsi="Arial" w:cs="Arial"/>
          <w:color w:val="333333"/>
          <w:kern w:val="0"/>
          <w:szCs w:val="21"/>
          <w:lang/>
        </w:rPr>
        <w:t>（二）准许其他企业、团体或者个人，以部门或者个人承包、挂靠的形式经营旅行</w:t>
      </w:r>
      <w:r>
        <w:rPr>
          <w:rFonts w:ascii="Arial" w:eastAsia="宋体" w:hAnsi="Arial" w:cs="Arial"/>
          <w:color w:val="333333"/>
          <w:kern w:val="0"/>
          <w:szCs w:val="21"/>
          <w:lang/>
        </w:rPr>
        <w:t>社业务的。</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第二十八条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旅行社设立的办事处、代表处或者联络处等办事机构，不得从事旅行社业务经营活动。</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第二十九条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旅行社以互联网形式经营旅行社业务的，除符合法律、法规规定外，其网站首页应当载明旅行社的名称、法定代表人、许可证编号和业务经营范围，以及原许可的旅游行政管理部门的投诉电话。</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第三十条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《条例》第二十六条规定的旅行社不得安排的活动，主要包括：</w:t>
      </w:r>
      <w:r>
        <w:rPr>
          <w:rFonts w:ascii="Arial" w:eastAsia="宋体" w:hAnsi="Arial" w:cs="Arial"/>
          <w:color w:val="333333"/>
          <w:kern w:val="0"/>
          <w:szCs w:val="21"/>
          <w:lang/>
        </w:rPr>
        <w:t xml:space="preserve"> </w:t>
      </w:r>
      <w:r>
        <w:rPr>
          <w:rFonts w:ascii="Arial" w:eastAsia="宋体" w:hAnsi="Arial" w:cs="Arial"/>
          <w:color w:val="333333"/>
          <w:kern w:val="0"/>
          <w:szCs w:val="21"/>
          <w:lang/>
        </w:rPr>
        <w:t>（一）含有损害国家利益和民族尊严内容的；</w:t>
      </w:r>
      <w:r>
        <w:rPr>
          <w:rFonts w:ascii="Arial" w:eastAsia="宋体" w:hAnsi="Arial" w:cs="Arial"/>
          <w:color w:val="333333"/>
          <w:kern w:val="0"/>
          <w:szCs w:val="21"/>
          <w:lang/>
        </w:rPr>
        <w:t xml:space="preserve"> </w:t>
      </w:r>
      <w:r>
        <w:rPr>
          <w:rFonts w:ascii="Arial" w:eastAsia="宋体" w:hAnsi="Arial" w:cs="Arial"/>
          <w:color w:val="333333"/>
          <w:kern w:val="0"/>
          <w:szCs w:val="21"/>
          <w:lang/>
        </w:rPr>
        <w:t>（二）含有民族、种族、宗教歧视内容的；</w:t>
      </w:r>
      <w:r>
        <w:rPr>
          <w:rFonts w:ascii="Arial" w:eastAsia="宋体" w:hAnsi="Arial" w:cs="Arial"/>
          <w:color w:val="333333"/>
          <w:kern w:val="0"/>
          <w:szCs w:val="21"/>
          <w:lang/>
        </w:rPr>
        <w:t xml:space="preserve"> </w:t>
      </w:r>
      <w:r>
        <w:rPr>
          <w:rFonts w:ascii="Arial" w:eastAsia="宋体" w:hAnsi="Arial" w:cs="Arial"/>
          <w:color w:val="333333"/>
          <w:kern w:val="0"/>
          <w:szCs w:val="21"/>
          <w:lang/>
        </w:rPr>
        <w:t>（三）含有淫秽、赌博、涉毒内容的；</w:t>
      </w:r>
      <w:r>
        <w:rPr>
          <w:rFonts w:ascii="Arial" w:eastAsia="宋体" w:hAnsi="Arial" w:cs="Arial"/>
          <w:color w:val="333333"/>
          <w:kern w:val="0"/>
          <w:szCs w:val="21"/>
          <w:lang/>
        </w:rPr>
        <w:t xml:space="preserve"> </w:t>
      </w:r>
      <w:r>
        <w:rPr>
          <w:rFonts w:ascii="Arial" w:eastAsia="宋体" w:hAnsi="Arial" w:cs="Arial"/>
          <w:color w:val="333333"/>
          <w:kern w:val="0"/>
          <w:szCs w:val="21"/>
          <w:lang/>
        </w:rPr>
        <w:t>（四）其他含有违反法律、法规规定内容的。</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第三十一条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旅行社为组织旅游者出境旅游委派的领队，应当具备下列条件：</w:t>
      </w:r>
      <w:r>
        <w:rPr>
          <w:rFonts w:ascii="Arial" w:eastAsia="宋体" w:hAnsi="Arial" w:cs="Arial"/>
          <w:color w:val="333333"/>
          <w:kern w:val="0"/>
          <w:szCs w:val="21"/>
          <w:lang/>
        </w:rPr>
        <w:t xml:space="preserve"> </w:t>
      </w:r>
      <w:r>
        <w:rPr>
          <w:rFonts w:ascii="Arial" w:eastAsia="宋体" w:hAnsi="Arial" w:cs="Arial"/>
          <w:color w:val="333333"/>
          <w:kern w:val="0"/>
          <w:szCs w:val="21"/>
          <w:lang/>
        </w:rPr>
        <w:t>（一）取得导游证；</w:t>
      </w:r>
      <w:r>
        <w:rPr>
          <w:rFonts w:ascii="Arial" w:eastAsia="宋体" w:hAnsi="Arial" w:cs="Arial"/>
          <w:color w:val="333333"/>
          <w:kern w:val="0"/>
          <w:szCs w:val="21"/>
          <w:lang/>
        </w:rPr>
        <w:t xml:space="preserve"> </w:t>
      </w:r>
      <w:r>
        <w:rPr>
          <w:rFonts w:ascii="Arial" w:eastAsia="宋体" w:hAnsi="Arial" w:cs="Arial"/>
          <w:color w:val="333333"/>
          <w:kern w:val="0"/>
          <w:szCs w:val="21"/>
          <w:lang/>
        </w:rPr>
        <w:t>（二）具有大专以上学历；</w:t>
      </w:r>
      <w:r>
        <w:rPr>
          <w:rFonts w:ascii="Arial" w:eastAsia="宋体" w:hAnsi="Arial" w:cs="Arial"/>
          <w:color w:val="333333"/>
          <w:kern w:val="0"/>
          <w:szCs w:val="21"/>
          <w:lang/>
        </w:rPr>
        <w:t xml:space="preserve"> </w:t>
      </w:r>
      <w:r>
        <w:rPr>
          <w:rFonts w:ascii="Arial" w:eastAsia="宋体" w:hAnsi="Arial" w:cs="Arial"/>
          <w:color w:val="333333"/>
          <w:kern w:val="0"/>
          <w:szCs w:val="21"/>
          <w:lang/>
        </w:rPr>
        <w:t>（三）取得相关语言水平测试等级证书或通过外语语种导游资格考试，但为赴港澳台地区旅游委派的领队除外；</w:t>
      </w:r>
      <w:r>
        <w:rPr>
          <w:rFonts w:ascii="Arial" w:eastAsia="宋体" w:hAnsi="Arial" w:cs="Arial"/>
          <w:color w:val="333333"/>
          <w:kern w:val="0"/>
          <w:szCs w:val="21"/>
          <w:lang/>
        </w:rPr>
        <w:t xml:space="preserve"> </w:t>
      </w:r>
      <w:r>
        <w:rPr>
          <w:rFonts w:ascii="Arial" w:eastAsia="宋体" w:hAnsi="Arial" w:cs="Arial"/>
          <w:color w:val="333333"/>
          <w:kern w:val="0"/>
          <w:szCs w:val="21"/>
          <w:lang/>
        </w:rPr>
        <w:t>（四）具有两年以上旅行社业务经营、管理或者导游等相关从业经历；</w:t>
      </w:r>
      <w:r>
        <w:rPr>
          <w:rFonts w:ascii="Arial" w:eastAsia="宋体" w:hAnsi="Arial" w:cs="Arial"/>
          <w:color w:val="333333"/>
          <w:kern w:val="0"/>
          <w:szCs w:val="21"/>
          <w:lang/>
        </w:rPr>
        <w:t xml:space="preserve"> </w:t>
      </w:r>
      <w:r>
        <w:rPr>
          <w:rFonts w:ascii="Arial" w:eastAsia="宋体" w:hAnsi="Arial" w:cs="Arial"/>
          <w:color w:val="333333"/>
          <w:kern w:val="0"/>
          <w:szCs w:val="21"/>
          <w:lang/>
        </w:rPr>
        <w:t>（五）与委派其从事领队业务的取得出境旅游业务经营许可的旅行社订立劳动合同。</w:t>
      </w:r>
      <w:r>
        <w:rPr>
          <w:rFonts w:ascii="Arial" w:eastAsia="宋体" w:hAnsi="Arial" w:cs="Arial"/>
          <w:color w:val="333333"/>
          <w:kern w:val="0"/>
          <w:szCs w:val="21"/>
          <w:lang/>
        </w:rPr>
        <w:t xml:space="preserve"> </w:t>
      </w:r>
      <w:r>
        <w:rPr>
          <w:rFonts w:ascii="Arial" w:eastAsia="宋体" w:hAnsi="Arial" w:cs="Arial"/>
          <w:color w:val="333333"/>
          <w:kern w:val="0"/>
          <w:szCs w:val="21"/>
          <w:lang/>
        </w:rPr>
        <w:t>赴台旅游领队还应当符合《大陆居民赴台湾地区旅游管理办法》规定的要求。</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第三十二条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lastRenderedPageBreak/>
        <w:t>旅行社应当将本单位领队信息及变更情况，报所在地设区的市级旅游行政管理部门备案。领队备案信息包括：身份信息、导游证号、学历、语种、语言等级（外语导游）、从业经历、所在旅行社、旅行社社会保险登记证号等。</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第三十三条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领队从事领队业务，应当接受与其订立劳动合同的取得出境旅游业务许可的旅行社委派，并携带导游证、佩戴导游身份标识。</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第三十四条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领队应当协助旅游者办理出入境手续，协调、监督境外地接社及从业人员履行合同，维护旅游者的合法权益。</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第三十五条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不具备领队条件的，不得从事领队业务。</w:t>
      </w:r>
      <w:r>
        <w:rPr>
          <w:rFonts w:ascii="Arial" w:eastAsia="宋体" w:hAnsi="Arial" w:cs="Arial"/>
          <w:color w:val="333333"/>
          <w:kern w:val="0"/>
          <w:szCs w:val="21"/>
          <w:lang/>
        </w:rPr>
        <w:t xml:space="preserve"> </w:t>
      </w:r>
      <w:r>
        <w:rPr>
          <w:rFonts w:ascii="Arial" w:eastAsia="宋体" w:hAnsi="Arial" w:cs="Arial"/>
          <w:color w:val="333333"/>
          <w:kern w:val="0"/>
          <w:szCs w:val="21"/>
          <w:lang/>
        </w:rPr>
        <w:t>领队不得委托他人代为提供领队</w:t>
      </w:r>
      <w:r>
        <w:rPr>
          <w:rFonts w:ascii="Arial" w:eastAsia="宋体" w:hAnsi="Arial" w:cs="Arial"/>
          <w:color w:val="333333"/>
          <w:kern w:val="0"/>
          <w:szCs w:val="21"/>
          <w:lang/>
        </w:rPr>
        <w:t>服务。</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第三十六条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旅行社委派的领队，应当掌握相关旅游目的地国家（地区）语言或者英语。</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第三十七条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《条例》第三十四条所规定的旅行社不得要求导游人员和领队人员承担接待旅游团队的相关费用，主要包括：</w:t>
      </w:r>
      <w:r>
        <w:rPr>
          <w:rFonts w:ascii="Arial" w:eastAsia="宋体" w:hAnsi="Arial" w:cs="Arial"/>
          <w:color w:val="333333"/>
          <w:kern w:val="0"/>
          <w:szCs w:val="21"/>
          <w:lang/>
        </w:rPr>
        <w:t xml:space="preserve"> </w:t>
      </w:r>
      <w:r>
        <w:rPr>
          <w:rFonts w:ascii="Arial" w:eastAsia="宋体" w:hAnsi="Arial" w:cs="Arial"/>
          <w:color w:val="333333"/>
          <w:kern w:val="0"/>
          <w:szCs w:val="21"/>
          <w:lang/>
        </w:rPr>
        <w:t>（一）垫付旅游接待费用；</w:t>
      </w:r>
      <w:r>
        <w:rPr>
          <w:rFonts w:ascii="Arial" w:eastAsia="宋体" w:hAnsi="Arial" w:cs="Arial"/>
          <w:color w:val="333333"/>
          <w:kern w:val="0"/>
          <w:szCs w:val="21"/>
          <w:lang/>
        </w:rPr>
        <w:t xml:space="preserve"> </w:t>
      </w:r>
      <w:r>
        <w:rPr>
          <w:rFonts w:ascii="Arial" w:eastAsia="宋体" w:hAnsi="Arial" w:cs="Arial"/>
          <w:color w:val="333333"/>
          <w:kern w:val="0"/>
          <w:szCs w:val="21"/>
          <w:lang/>
        </w:rPr>
        <w:t>（二）为接待旅游团队向旅行社支付费用；</w:t>
      </w:r>
      <w:r>
        <w:rPr>
          <w:rFonts w:ascii="Arial" w:eastAsia="宋体" w:hAnsi="Arial" w:cs="Arial"/>
          <w:color w:val="333333"/>
          <w:kern w:val="0"/>
          <w:szCs w:val="21"/>
          <w:lang/>
        </w:rPr>
        <w:t xml:space="preserve"> </w:t>
      </w:r>
      <w:r>
        <w:rPr>
          <w:rFonts w:ascii="Arial" w:eastAsia="宋体" w:hAnsi="Arial" w:cs="Arial"/>
          <w:color w:val="333333"/>
          <w:kern w:val="0"/>
          <w:szCs w:val="21"/>
          <w:lang/>
        </w:rPr>
        <w:t>（三）其他不合理费用。</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第三十八条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旅行社招徕、组织、接待旅游者，其选择的交通、住宿、餐饮、景区等企业，应当符合具有合法经营资格和接待服务能力的要求。</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第三十九条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在签订旅游合同时，旅行社不得要求旅游者必须参加旅行社安排的购物活动或者需要旅游者另行付费的旅游项目。</w:t>
      </w:r>
      <w:r>
        <w:rPr>
          <w:rFonts w:ascii="Arial" w:eastAsia="宋体" w:hAnsi="Arial" w:cs="Arial"/>
          <w:color w:val="333333"/>
          <w:kern w:val="0"/>
          <w:szCs w:val="21"/>
          <w:lang/>
        </w:rPr>
        <w:t xml:space="preserve"> </w:t>
      </w:r>
      <w:r>
        <w:rPr>
          <w:rFonts w:ascii="Arial" w:eastAsia="宋体" w:hAnsi="Arial" w:cs="Arial"/>
          <w:color w:val="333333"/>
          <w:kern w:val="0"/>
          <w:szCs w:val="21"/>
          <w:lang/>
        </w:rPr>
        <w:t>同一旅游团队中，旅行社不得由于下列因素，提出与其他旅游者不同的合同事项：</w:t>
      </w:r>
      <w:r>
        <w:rPr>
          <w:rFonts w:ascii="Arial" w:eastAsia="宋体" w:hAnsi="Arial" w:cs="Arial"/>
          <w:color w:val="333333"/>
          <w:kern w:val="0"/>
          <w:szCs w:val="21"/>
          <w:lang/>
        </w:rPr>
        <w:t xml:space="preserve"> </w:t>
      </w:r>
      <w:r>
        <w:rPr>
          <w:rFonts w:ascii="Arial" w:eastAsia="宋体" w:hAnsi="Arial" w:cs="Arial"/>
          <w:color w:val="333333"/>
          <w:kern w:val="0"/>
          <w:szCs w:val="21"/>
          <w:lang/>
        </w:rPr>
        <w:t>（一）旅游者拒绝参加旅行社安排的购物活动或者需要旅游者另行付费的旅游项目的；</w:t>
      </w:r>
      <w:r>
        <w:rPr>
          <w:rFonts w:ascii="Arial" w:eastAsia="宋体" w:hAnsi="Arial" w:cs="Arial"/>
          <w:color w:val="333333"/>
          <w:kern w:val="0"/>
          <w:szCs w:val="21"/>
          <w:lang/>
        </w:rPr>
        <w:t xml:space="preserve"> </w:t>
      </w:r>
      <w:r>
        <w:rPr>
          <w:rFonts w:ascii="Arial" w:eastAsia="宋体" w:hAnsi="Arial" w:cs="Arial"/>
          <w:color w:val="333333"/>
          <w:kern w:val="0"/>
          <w:szCs w:val="21"/>
          <w:lang/>
        </w:rPr>
        <w:t>（二）旅游者存在的年龄或者职业上的差异。但旅行社提供了与其他旅游者相比更多的服务，或者旅游者主动要求的除外。</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第四十条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旅行社需要将在旅游目的地接待旅游者的业务作出委托的，应当按照《条例》第三十六条的规定，委托给旅游目的地的旅行社并签订委托接待合同。</w:t>
      </w:r>
      <w:r>
        <w:rPr>
          <w:rFonts w:ascii="Arial" w:eastAsia="宋体" w:hAnsi="Arial" w:cs="Arial"/>
          <w:color w:val="333333"/>
          <w:kern w:val="0"/>
          <w:szCs w:val="21"/>
          <w:lang/>
        </w:rPr>
        <w:t xml:space="preserve"> </w:t>
      </w:r>
      <w:r>
        <w:rPr>
          <w:rFonts w:ascii="Arial" w:eastAsia="宋体" w:hAnsi="Arial" w:cs="Arial"/>
          <w:color w:val="333333"/>
          <w:kern w:val="0"/>
          <w:szCs w:val="21"/>
          <w:lang/>
        </w:rPr>
        <w:t>旅行社</w:t>
      </w:r>
      <w:r>
        <w:rPr>
          <w:rFonts w:ascii="Arial" w:eastAsia="宋体" w:hAnsi="Arial" w:cs="Arial"/>
          <w:color w:val="333333"/>
          <w:kern w:val="0"/>
          <w:szCs w:val="21"/>
          <w:lang/>
        </w:rPr>
        <w:t>对接待旅游者的业务作出委托的，应当按照《条例》第三十六条的规定，将旅游目的地接受委托的旅行社的名称、地址、联系人和联系电话，告知旅游者。</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第四十一条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旅游行程开始前，当发生约定的解除旅游合同的情形时，经征得旅游者的同意，旅行社可以将旅游者推荐给其他旅行社组织、接待，并由旅游者与被推荐的旅行社签订旅游合同。</w:t>
      </w:r>
      <w:r>
        <w:rPr>
          <w:rFonts w:ascii="Arial" w:eastAsia="宋体" w:hAnsi="Arial" w:cs="Arial"/>
          <w:color w:val="333333"/>
          <w:kern w:val="0"/>
          <w:szCs w:val="21"/>
          <w:lang/>
        </w:rPr>
        <w:t xml:space="preserve"> </w:t>
      </w:r>
      <w:r>
        <w:rPr>
          <w:rFonts w:ascii="Arial" w:eastAsia="宋体" w:hAnsi="Arial" w:cs="Arial"/>
          <w:color w:val="333333"/>
          <w:kern w:val="0"/>
          <w:szCs w:val="21"/>
          <w:lang/>
        </w:rPr>
        <w:t>未经旅游者同意的，旅行社不得将旅游者转交给其他旅行社组织、接待。</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lastRenderedPageBreak/>
        <w:t>第四十二条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旅行社及其委派的导游人员和领队人员的下列行为，属于擅自改变旅游合同安排行程：</w:t>
      </w:r>
      <w:r>
        <w:rPr>
          <w:rFonts w:ascii="Arial" w:eastAsia="宋体" w:hAnsi="Arial" w:cs="Arial"/>
          <w:color w:val="333333"/>
          <w:kern w:val="0"/>
          <w:szCs w:val="21"/>
          <w:lang/>
        </w:rPr>
        <w:t xml:space="preserve"> </w:t>
      </w:r>
      <w:r>
        <w:rPr>
          <w:rFonts w:ascii="Arial" w:eastAsia="宋体" w:hAnsi="Arial" w:cs="Arial"/>
          <w:color w:val="333333"/>
          <w:kern w:val="0"/>
          <w:szCs w:val="21"/>
          <w:lang/>
        </w:rPr>
        <w:t>（一）减少游览项目或者缩短游览时间的；</w:t>
      </w:r>
      <w:r>
        <w:rPr>
          <w:rFonts w:ascii="Arial" w:eastAsia="宋体" w:hAnsi="Arial" w:cs="Arial"/>
          <w:color w:val="333333"/>
          <w:kern w:val="0"/>
          <w:szCs w:val="21"/>
          <w:lang/>
        </w:rPr>
        <w:t xml:space="preserve"> </w:t>
      </w:r>
      <w:r>
        <w:rPr>
          <w:rFonts w:ascii="Arial" w:eastAsia="宋体" w:hAnsi="Arial" w:cs="Arial"/>
          <w:color w:val="333333"/>
          <w:kern w:val="0"/>
          <w:szCs w:val="21"/>
          <w:lang/>
        </w:rPr>
        <w:t>（二）增</w:t>
      </w:r>
      <w:r>
        <w:rPr>
          <w:rFonts w:ascii="Arial" w:eastAsia="宋体" w:hAnsi="Arial" w:cs="Arial"/>
          <w:color w:val="333333"/>
          <w:kern w:val="0"/>
          <w:szCs w:val="21"/>
          <w:lang/>
        </w:rPr>
        <w:t>加或者变更旅游项目的；</w:t>
      </w:r>
      <w:r>
        <w:rPr>
          <w:rFonts w:ascii="Arial" w:eastAsia="宋体" w:hAnsi="Arial" w:cs="Arial"/>
          <w:color w:val="333333"/>
          <w:kern w:val="0"/>
          <w:szCs w:val="21"/>
          <w:lang/>
        </w:rPr>
        <w:t xml:space="preserve"> </w:t>
      </w:r>
      <w:r>
        <w:rPr>
          <w:rFonts w:ascii="Arial" w:eastAsia="宋体" w:hAnsi="Arial" w:cs="Arial"/>
          <w:color w:val="333333"/>
          <w:kern w:val="0"/>
          <w:szCs w:val="21"/>
          <w:lang/>
        </w:rPr>
        <w:t>（三）增加购物次数或者延长购物时间的；</w:t>
      </w:r>
      <w:r>
        <w:rPr>
          <w:rFonts w:ascii="Arial" w:eastAsia="宋体" w:hAnsi="Arial" w:cs="Arial"/>
          <w:color w:val="333333"/>
          <w:kern w:val="0"/>
          <w:szCs w:val="21"/>
          <w:lang/>
        </w:rPr>
        <w:t xml:space="preserve"> </w:t>
      </w:r>
      <w:r>
        <w:rPr>
          <w:rFonts w:ascii="Arial" w:eastAsia="宋体" w:hAnsi="Arial" w:cs="Arial"/>
          <w:color w:val="333333"/>
          <w:kern w:val="0"/>
          <w:szCs w:val="21"/>
          <w:lang/>
        </w:rPr>
        <w:t>（四）其他擅自改变旅游合同安排的行为。</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第四十三条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在旅游行程中，当发生不可抗力、危及旅游者人身、财产安全，或者非旅行社责任造成的意外情形，旅行社不得不调整或者变更旅游合同约定的行程安排时</w:t>
      </w:r>
      <w:r>
        <w:rPr>
          <w:rFonts w:ascii="Arial" w:eastAsia="宋体" w:hAnsi="Arial" w:cs="Arial"/>
          <w:color w:val="333333"/>
          <w:kern w:val="0"/>
          <w:szCs w:val="21"/>
          <w:lang/>
        </w:rPr>
        <w:t>,</w:t>
      </w:r>
      <w:r>
        <w:rPr>
          <w:rFonts w:ascii="Arial" w:eastAsia="宋体" w:hAnsi="Arial" w:cs="Arial"/>
          <w:color w:val="333333"/>
          <w:kern w:val="0"/>
          <w:szCs w:val="21"/>
          <w:lang/>
        </w:rPr>
        <w:t>应当在事前向旅游者作出说明；确因客观情况无法在事前说明的，应当在事后作出说明。</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第四十四条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在旅游行程中，旅游者有权拒绝参加旅行社在旅游合同之外安排的购物活动或者需要旅游者另行付费的旅游项目。</w:t>
      </w:r>
      <w:r>
        <w:rPr>
          <w:rFonts w:ascii="Arial" w:eastAsia="宋体" w:hAnsi="Arial" w:cs="Arial"/>
          <w:color w:val="333333"/>
          <w:kern w:val="0"/>
          <w:szCs w:val="21"/>
          <w:lang/>
        </w:rPr>
        <w:t xml:space="preserve"> </w:t>
      </w:r>
      <w:r>
        <w:rPr>
          <w:rFonts w:ascii="Arial" w:eastAsia="宋体" w:hAnsi="Arial" w:cs="Arial"/>
          <w:color w:val="333333"/>
          <w:kern w:val="0"/>
          <w:szCs w:val="21"/>
          <w:lang/>
        </w:rPr>
        <w:t>旅行社及其委派的导游人员和领队人员不得因旅游者拒绝参加旅行社安排</w:t>
      </w:r>
      <w:r>
        <w:rPr>
          <w:rFonts w:ascii="Arial" w:eastAsia="宋体" w:hAnsi="Arial" w:cs="Arial"/>
          <w:color w:val="333333"/>
          <w:kern w:val="0"/>
          <w:szCs w:val="21"/>
          <w:lang/>
        </w:rPr>
        <w:t>的购物活动或者需要旅游者另行付费的旅游项目等情形，以任何借口、理由，拒绝继续履行合同、提供服务，或者以拒绝继续履行合同、提供服务相威胁。</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第四十五条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旅行社及其委派的导游人员、领队人员，应当对其提供的服务可能危及旅游者人身、财物安全的事项，向旅游者作出真实的说明和明确的警示。</w:t>
      </w:r>
      <w:r>
        <w:rPr>
          <w:rFonts w:ascii="Arial" w:eastAsia="宋体" w:hAnsi="Arial" w:cs="Arial"/>
          <w:color w:val="333333"/>
          <w:kern w:val="0"/>
          <w:szCs w:val="21"/>
          <w:lang/>
        </w:rPr>
        <w:t xml:space="preserve"> </w:t>
      </w:r>
      <w:r>
        <w:rPr>
          <w:rFonts w:ascii="Arial" w:eastAsia="宋体" w:hAnsi="Arial" w:cs="Arial"/>
          <w:color w:val="333333"/>
          <w:kern w:val="0"/>
          <w:szCs w:val="21"/>
          <w:lang/>
        </w:rPr>
        <w:t>在旅游行程中的自由活动时间，旅游者应当选择自己能够控制风险的活动项目，并在自己能够控制风险的范围内活动。</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第四十六条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为减少自然灾害等意外风险给旅游者带来的损害，旅行社在招徕、接待旅游者时，可以提示旅游者购买旅游意外保险。</w:t>
      </w:r>
      <w:r>
        <w:rPr>
          <w:rFonts w:ascii="Arial" w:eastAsia="宋体" w:hAnsi="Arial" w:cs="Arial"/>
          <w:color w:val="333333"/>
          <w:kern w:val="0"/>
          <w:szCs w:val="21"/>
          <w:lang/>
        </w:rPr>
        <w:t xml:space="preserve"> </w:t>
      </w:r>
      <w:r>
        <w:rPr>
          <w:rFonts w:ascii="Arial" w:eastAsia="宋体" w:hAnsi="Arial" w:cs="Arial"/>
          <w:color w:val="333333"/>
          <w:kern w:val="0"/>
          <w:szCs w:val="21"/>
          <w:lang/>
        </w:rPr>
        <w:t>鼓励旅行社依法取得保险代理资格，并接受保险公司的委托，为旅游者提供购买人身意外伤害保险的服务。</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第四十七条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发生出境旅游者非法滞留境外或者入境旅游者非法滞留境内的，旅行社应当立即向所在地县级以上旅游行政管理部门、公安机关和外事部门报告。</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第四十八条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在旅游行程中，旅行社及其委派的导游人员、领队人员应当提示旅游者遵守文明旅游公约和礼仪。</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第四十九条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旅行社及其委派的导游人员、领队人员在经营、服务中享有下列权利：</w:t>
      </w:r>
      <w:r>
        <w:rPr>
          <w:rFonts w:ascii="Arial" w:eastAsia="宋体" w:hAnsi="Arial" w:cs="Arial"/>
          <w:color w:val="333333"/>
          <w:kern w:val="0"/>
          <w:szCs w:val="21"/>
          <w:lang/>
        </w:rPr>
        <w:t xml:space="preserve"> </w:t>
      </w:r>
      <w:r>
        <w:rPr>
          <w:rFonts w:ascii="Arial" w:eastAsia="宋体" w:hAnsi="Arial" w:cs="Arial"/>
          <w:color w:val="333333"/>
          <w:kern w:val="0"/>
          <w:szCs w:val="21"/>
          <w:lang/>
        </w:rPr>
        <w:t>（一）要求旅游者如实提供旅游所必需的个人信息，按时提交相关证明文件；</w:t>
      </w:r>
      <w:r>
        <w:rPr>
          <w:rFonts w:ascii="Arial" w:eastAsia="宋体" w:hAnsi="Arial" w:cs="Arial"/>
          <w:color w:val="333333"/>
          <w:kern w:val="0"/>
          <w:szCs w:val="21"/>
          <w:lang/>
        </w:rPr>
        <w:t xml:space="preserve"> </w:t>
      </w:r>
      <w:r>
        <w:rPr>
          <w:rFonts w:ascii="Arial" w:eastAsia="宋体" w:hAnsi="Arial" w:cs="Arial"/>
          <w:color w:val="333333"/>
          <w:kern w:val="0"/>
          <w:szCs w:val="21"/>
          <w:lang/>
        </w:rPr>
        <w:t>（二）要求旅游者遵守旅游合同</w:t>
      </w:r>
      <w:r>
        <w:rPr>
          <w:rFonts w:ascii="Arial" w:eastAsia="宋体" w:hAnsi="Arial" w:cs="Arial"/>
          <w:color w:val="333333"/>
          <w:kern w:val="0"/>
          <w:szCs w:val="21"/>
          <w:lang/>
        </w:rPr>
        <w:t>约定的旅游行程安排，妥善保管随身物品；</w:t>
      </w:r>
      <w:r>
        <w:rPr>
          <w:rFonts w:ascii="Arial" w:eastAsia="宋体" w:hAnsi="Arial" w:cs="Arial"/>
          <w:color w:val="333333"/>
          <w:kern w:val="0"/>
          <w:szCs w:val="21"/>
          <w:lang/>
        </w:rPr>
        <w:t xml:space="preserve"> </w:t>
      </w:r>
      <w:r>
        <w:rPr>
          <w:rFonts w:ascii="Arial" w:eastAsia="宋体" w:hAnsi="Arial" w:cs="Arial"/>
          <w:color w:val="333333"/>
          <w:kern w:val="0"/>
          <w:szCs w:val="21"/>
          <w:lang/>
        </w:rPr>
        <w:t>（三）出现突发公共事件或者其他危急情形，以及旅行社因违反旅游合同约定采取补救措施时，要求旅游者配合处理防止扩大损失，以将损失降低到最低程度；</w:t>
      </w:r>
      <w:r>
        <w:rPr>
          <w:rFonts w:ascii="Arial" w:eastAsia="宋体" w:hAnsi="Arial" w:cs="Arial"/>
          <w:color w:val="333333"/>
          <w:kern w:val="0"/>
          <w:szCs w:val="21"/>
          <w:lang/>
        </w:rPr>
        <w:t xml:space="preserve"> </w:t>
      </w:r>
      <w:r>
        <w:rPr>
          <w:rFonts w:ascii="Arial" w:eastAsia="宋体" w:hAnsi="Arial" w:cs="Arial"/>
          <w:color w:val="333333"/>
          <w:kern w:val="0"/>
          <w:szCs w:val="21"/>
          <w:lang/>
        </w:rPr>
        <w:t>（四）拒绝旅游者提出的超出旅游合同约定的不合理要求；</w:t>
      </w:r>
      <w:r>
        <w:rPr>
          <w:rFonts w:ascii="Arial" w:eastAsia="宋体" w:hAnsi="Arial" w:cs="Arial"/>
          <w:color w:val="333333"/>
          <w:kern w:val="0"/>
          <w:szCs w:val="21"/>
          <w:lang/>
        </w:rPr>
        <w:t xml:space="preserve"> </w:t>
      </w:r>
      <w:r>
        <w:rPr>
          <w:rFonts w:ascii="Arial" w:eastAsia="宋体" w:hAnsi="Arial" w:cs="Arial"/>
          <w:color w:val="333333"/>
          <w:kern w:val="0"/>
          <w:szCs w:val="21"/>
          <w:lang/>
        </w:rPr>
        <w:t>（五）制止旅游者违背旅游目的地的法律、风俗习惯的言行。</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第五十条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lastRenderedPageBreak/>
        <w:t>旅行社应当妥善保存《条例》规定的招徕、组织、接待旅游者的各类合同及相关文件、资料，以备县级以上旅游行政管理部门核查。</w:t>
      </w:r>
      <w:r>
        <w:rPr>
          <w:rFonts w:ascii="Arial" w:eastAsia="宋体" w:hAnsi="Arial" w:cs="Arial"/>
          <w:color w:val="333333"/>
          <w:kern w:val="0"/>
          <w:szCs w:val="21"/>
          <w:lang/>
        </w:rPr>
        <w:t xml:space="preserve"> </w:t>
      </w:r>
      <w:r>
        <w:rPr>
          <w:rFonts w:ascii="Arial" w:eastAsia="宋体" w:hAnsi="Arial" w:cs="Arial"/>
          <w:color w:val="333333"/>
          <w:kern w:val="0"/>
          <w:szCs w:val="21"/>
          <w:lang/>
        </w:rPr>
        <w:t>前款所称的合同及文件、资料的保存期，应当不少于两年。</w:t>
      </w:r>
      <w:r>
        <w:rPr>
          <w:rFonts w:ascii="Arial" w:eastAsia="宋体" w:hAnsi="Arial" w:cs="Arial"/>
          <w:color w:val="333333"/>
          <w:kern w:val="0"/>
          <w:szCs w:val="21"/>
          <w:lang/>
        </w:rPr>
        <w:t xml:space="preserve"> </w:t>
      </w:r>
      <w:r>
        <w:rPr>
          <w:rFonts w:ascii="Arial" w:eastAsia="宋体" w:hAnsi="Arial" w:cs="Arial"/>
          <w:color w:val="333333"/>
          <w:kern w:val="0"/>
          <w:szCs w:val="21"/>
          <w:lang/>
        </w:rPr>
        <w:t>旅行社不得向其他经营者或者个人，泄露旅游者因签订旅游合同提供的个人信息；超过保存期限的旅游者个人信息资料，应当妥善销毁。</w:t>
      </w:r>
    </w:p>
    <w:p w:rsidR="00284987" w:rsidRDefault="006B7E79">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rPr>
        <w:t>第五章　监督检查</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第五十一条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根据《条例》和本实施细则规定，受理旅行社申请或者备案的旅游行政管理部门，可以要求申请人或者旅行社，对申请设立旅行社、办理《条例》规定的备案时提交的证明文件、材料的原件，提供复印件并盖章确认，交由旅游行政管理部门留存。</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第五十二条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县级以上旅游行政管理部门对旅行社及其分支机构实施监督检查时，可以进入其经营场所，查阅招徕、组织、接待旅游者的各类合同、相关文件、资</w:t>
      </w:r>
      <w:r>
        <w:rPr>
          <w:rFonts w:ascii="Arial" w:eastAsia="宋体" w:hAnsi="Arial" w:cs="Arial"/>
          <w:color w:val="333333"/>
          <w:kern w:val="0"/>
          <w:szCs w:val="21"/>
          <w:lang/>
        </w:rPr>
        <w:t>料，以及财务账簿、交易记录和业务单据等材料，旅行社及其分支机构应当给予配合。</w:t>
      </w:r>
      <w:r>
        <w:rPr>
          <w:rFonts w:ascii="Arial" w:eastAsia="宋体" w:hAnsi="Arial" w:cs="Arial"/>
          <w:color w:val="333333"/>
          <w:kern w:val="0"/>
          <w:szCs w:val="21"/>
          <w:lang/>
        </w:rPr>
        <w:t xml:space="preserve"> </w:t>
      </w:r>
      <w:r>
        <w:rPr>
          <w:rFonts w:ascii="Arial" w:eastAsia="宋体" w:hAnsi="Arial" w:cs="Arial"/>
          <w:color w:val="333333"/>
          <w:kern w:val="0"/>
          <w:szCs w:val="21"/>
          <w:lang/>
        </w:rPr>
        <w:t>县级以上旅游行政管理部门对旅行社及其分支机构监督检查时，应当由两名以上持有旅游行政执法证件的执法人员进行。</w:t>
      </w:r>
      <w:r>
        <w:rPr>
          <w:rFonts w:ascii="Arial" w:eastAsia="宋体" w:hAnsi="Arial" w:cs="Arial"/>
          <w:color w:val="333333"/>
          <w:kern w:val="0"/>
          <w:szCs w:val="21"/>
          <w:lang/>
        </w:rPr>
        <w:t xml:space="preserve"> </w:t>
      </w:r>
      <w:r>
        <w:rPr>
          <w:rFonts w:ascii="Arial" w:eastAsia="宋体" w:hAnsi="Arial" w:cs="Arial"/>
          <w:color w:val="333333"/>
          <w:kern w:val="0"/>
          <w:szCs w:val="21"/>
          <w:lang/>
        </w:rPr>
        <w:t>不符合前款规定要求的，旅行社及其分支机构有权拒绝检查。</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第五十三条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旅行社应当按年度将下列经营和财务信息等统计资料，在次年</w:t>
      </w:r>
      <w:r>
        <w:rPr>
          <w:rFonts w:ascii="Arial" w:eastAsia="宋体" w:hAnsi="Arial" w:cs="Arial"/>
          <w:color w:val="333333"/>
          <w:kern w:val="0"/>
          <w:szCs w:val="21"/>
          <w:lang/>
        </w:rPr>
        <w:t>4</w:t>
      </w:r>
      <w:r>
        <w:rPr>
          <w:rFonts w:ascii="Arial" w:eastAsia="宋体" w:hAnsi="Arial" w:cs="Arial"/>
          <w:color w:val="333333"/>
          <w:kern w:val="0"/>
          <w:szCs w:val="21"/>
          <w:lang/>
        </w:rPr>
        <w:t>月</w:t>
      </w:r>
      <w:r>
        <w:rPr>
          <w:rFonts w:ascii="Arial" w:eastAsia="宋体" w:hAnsi="Arial" w:cs="Arial"/>
          <w:color w:val="333333"/>
          <w:kern w:val="0"/>
          <w:szCs w:val="21"/>
          <w:lang/>
        </w:rPr>
        <w:t>15</w:t>
      </w:r>
      <w:r>
        <w:rPr>
          <w:rFonts w:ascii="Arial" w:eastAsia="宋体" w:hAnsi="Arial" w:cs="Arial"/>
          <w:color w:val="333333"/>
          <w:kern w:val="0"/>
          <w:szCs w:val="21"/>
          <w:lang/>
        </w:rPr>
        <w:t>日前，报送原许可的旅游行政管理部门：</w:t>
      </w:r>
      <w:r>
        <w:rPr>
          <w:rFonts w:ascii="Arial" w:eastAsia="宋体" w:hAnsi="Arial" w:cs="Arial"/>
          <w:color w:val="333333"/>
          <w:kern w:val="0"/>
          <w:szCs w:val="21"/>
          <w:lang/>
        </w:rPr>
        <w:t xml:space="preserve"> </w:t>
      </w:r>
      <w:r>
        <w:rPr>
          <w:rFonts w:ascii="Arial" w:eastAsia="宋体" w:hAnsi="Arial" w:cs="Arial"/>
          <w:color w:val="333333"/>
          <w:kern w:val="0"/>
          <w:szCs w:val="21"/>
          <w:lang/>
        </w:rPr>
        <w:t>（一）旅行社的基本情况，包括企业形式、出资人、员工人数、部门设置、分支机构、网络体系等；</w:t>
      </w:r>
      <w:r>
        <w:rPr>
          <w:rFonts w:ascii="Arial" w:eastAsia="宋体" w:hAnsi="Arial" w:cs="Arial"/>
          <w:color w:val="333333"/>
          <w:kern w:val="0"/>
          <w:szCs w:val="21"/>
          <w:lang/>
        </w:rPr>
        <w:t xml:space="preserve"> </w:t>
      </w:r>
      <w:r>
        <w:rPr>
          <w:rFonts w:ascii="Arial" w:eastAsia="宋体" w:hAnsi="Arial" w:cs="Arial"/>
          <w:color w:val="333333"/>
          <w:kern w:val="0"/>
          <w:szCs w:val="21"/>
          <w:lang/>
        </w:rPr>
        <w:t>（二）旅行社的经营情况，包括营业收入、利税等；</w:t>
      </w:r>
      <w:r>
        <w:rPr>
          <w:rFonts w:ascii="Arial" w:eastAsia="宋体" w:hAnsi="Arial" w:cs="Arial"/>
          <w:color w:val="333333"/>
          <w:kern w:val="0"/>
          <w:szCs w:val="21"/>
          <w:lang/>
        </w:rPr>
        <w:t xml:space="preserve"> </w:t>
      </w:r>
      <w:r>
        <w:rPr>
          <w:rFonts w:ascii="Arial" w:eastAsia="宋体" w:hAnsi="Arial" w:cs="Arial"/>
          <w:color w:val="333333"/>
          <w:kern w:val="0"/>
          <w:szCs w:val="21"/>
          <w:lang/>
        </w:rPr>
        <w:t>（三）旅行社组织接待</w:t>
      </w:r>
      <w:r>
        <w:rPr>
          <w:rFonts w:ascii="Arial" w:eastAsia="宋体" w:hAnsi="Arial" w:cs="Arial"/>
          <w:color w:val="333333"/>
          <w:kern w:val="0"/>
          <w:szCs w:val="21"/>
          <w:lang/>
        </w:rPr>
        <w:t>情况，包括国内旅游、入境旅游、出境旅游的组织、接待人数等；</w:t>
      </w:r>
      <w:r>
        <w:rPr>
          <w:rFonts w:ascii="Arial" w:eastAsia="宋体" w:hAnsi="Arial" w:cs="Arial"/>
          <w:color w:val="333333"/>
          <w:kern w:val="0"/>
          <w:szCs w:val="21"/>
          <w:lang/>
        </w:rPr>
        <w:t xml:space="preserve"> </w:t>
      </w:r>
      <w:r>
        <w:rPr>
          <w:rFonts w:ascii="Arial" w:eastAsia="宋体" w:hAnsi="Arial" w:cs="Arial"/>
          <w:color w:val="333333"/>
          <w:kern w:val="0"/>
          <w:szCs w:val="21"/>
          <w:lang/>
        </w:rPr>
        <w:t>（四）旅行社安全、质量、信誉情况，包括投保旅行社责任保险、认证认可和奖惩等。</w:t>
      </w:r>
      <w:r>
        <w:rPr>
          <w:rFonts w:ascii="Arial" w:eastAsia="宋体" w:hAnsi="Arial" w:cs="Arial"/>
          <w:color w:val="333333"/>
          <w:kern w:val="0"/>
          <w:szCs w:val="21"/>
          <w:lang/>
        </w:rPr>
        <w:t xml:space="preserve"> </w:t>
      </w:r>
      <w:r>
        <w:rPr>
          <w:rFonts w:ascii="Arial" w:eastAsia="宋体" w:hAnsi="Arial" w:cs="Arial"/>
          <w:color w:val="333333"/>
          <w:kern w:val="0"/>
          <w:szCs w:val="21"/>
          <w:lang/>
        </w:rPr>
        <w:t>对前款资料中涉及旅行社商业秘密的内容，旅游行政管理部门应当予以保密。</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第五十四条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《条例》第十七条、第四十二条规定的各项公告，县级以上旅游行政管理部门应当通过本部门或者上级旅游行政管理部门的政府网站向社会发布。</w:t>
      </w:r>
      <w:r>
        <w:rPr>
          <w:rFonts w:ascii="Arial" w:eastAsia="宋体" w:hAnsi="Arial" w:cs="Arial"/>
          <w:color w:val="333333"/>
          <w:kern w:val="0"/>
          <w:szCs w:val="21"/>
          <w:lang/>
        </w:rPr>
        <w:t xml:space="preserve"> </w:t>
      </w:r>
      <w:r>
        <w:rPr>
          <w:rFonts w:ascii="Arial" w:eastAsia="宋体" w:hAnsi="Arial" w:cs="Arial"/>
          <w:color w:val="333333"/>
          <w:kern w:val="0"/>
          <w:szCs w:val="21"/>
          <w:lang/>
        </w:rPr>
        <w:t>质量保证金存缴数额降低、旅行社业务经营许可证的颁发、变更和注销的，国务院旅游行政主管部门或者省级旅游行政管理部门应当在作出许可决定或者备案后</w:t>
      </w:r>
      <w:r>
        <w:rPr>
          <w:rFonts w:ascii="Arial" w:eastAsia="宋体" w:hAnsi="Arial" w:cs="Arial"/>
          <w:color w:val="333333"/>
          <w:kern w:val="0"/>
          <w:szCs w:val="21"/>
          <w:lang/>
        </w:rPr>
        <w:t>20</w:t>
      </w:r>
      <w:r>
        <w:rPr>
          <w:rFonts w:ascii="Arial" w:eastAsia="宋体" w:hAnsi="Arial" w:cs="Arial"/>
          <w:color w:val="333333"/>
          <w:kern w:val="0"/>
          <w:szCs w:val="21"/>
          <w:lang/>
        </w:rPr>
        <w:t>个工作日内向社会公</w:t>
      </w:r>
      <w:r>
        <w:rPr>
          <w:rFonts w:ascii="Arial" w:eastAsia="宋体" w:hAnsi="Arial" w:cs="Arial"/>
          <w:color w:val="333333"/>
          <w:kern w:val="0"/>
          <w:szCs w:val="21"/>
          <w:lang/>
        </w:rPr>
        <w:t>告。</w:t>
      </w:r>
      <w:r>
        <w:rPr>
          <w:rFonts w:ascii="Arial" w:eastAsia="宋体" w:hAnsi="Arial" w:cs="Arial"/>
          <w:color w:val="333333"/>
          <w:kern w:val="0"/>
          <w:szCs w:val="21"/>
          <w:lang/>
        </w:rPr>
        <w:t xml:space="preserve"> </w:t>
      </w:r>
      <w:r>
        <w:rPr>
          <w:rFonts w:ascii="Arial" w:eastAsia="宋体" w:hAnsi="Arial" w:cs="Arial"/>
          <w:color w:val="333333"/>
          <w:kern w:val="0"/>
          <w:szCs w:val="21"/>
          <w:lang/>
        </w:rPr>
        <w:t>旅行社违法经营或者被吊销旅行社业务经营许可证的，由作出行政处罚决定的旅游行政管理部门，在处罚生效后</w:t>
      </w:r>
      <w:r>
        <w:rPr>
          <w:rFonts w:ascii="Arial" w:eastAsia="宋体" w:hAnsi="Arial" w:cs="Arial"/>
          <w:color w:val="333333"/>
          <w:kern w:val="0"/>
          <w:szCs w:val="21"/>
          <w:lang/>
        </w:rPr>
        <w:t>10</w:t>
      </w:r>
      <w:r>
        <w:rPr>
          <w:rFonts w:ascii="Arial" w:eastAsia="宋体" w:hAnsi="Arial" w:cs="Arial"/>
          <w:color w:val="333333"/>
          <w:kern w:val="0"/>
          <w:szCs w:val="21"/>
          <w:lang/>
        </w:rPr>
        <w:t>个工作日内向社会公告。</w:t>
      </w:r>
      <w:r>
        <w:rPr>
          <w:rFonts w:ascii="Arial" w:eastAsia="宋体" w:hAnsi="Arial" w:cs="Arial"/>
          <w:color w:val="333333"/>
          <w:kern w:val="0"/>
          <w:szCs w:val="21"/>
          <w:lang/>
        </w:rPr>
        <w:t xml:space="preserve"> </w:t>
      </w:r>
      <w:r>
        <w:rPr>
          <w:rFonts w:ascii="Arial" w:eastAsia="宋体" w:hAnsi="Arial" w:cs="Arial"/>
          <w:color w:val="333333"/>
          <w:kern w:val="0"/>
          <w:szCs w:val="21"/>
          <w:lang/>
        </w:rPr>
        <w:t>旅游者对旅行社的投诉信息，由处理投诉的旅游行政管理部门每季度向社会公告。</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第五十五条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因下列情形之一，给旅游者的合法权益造成损害的，旅游者有权向县级以上旅游行政管理部门投诉：</w:t>
      </w:r>
      <w:r>
        <w:rPr>
          <w:rFonts w:ascii="Arial" w:eastAsia="宋体" w:hAnsi="Arial" w:cs="Arial"/>
          <w:color w:val="333333"/>
          <w:kern w:val="0"/>
          <w:szCs w:val="21"/>
          <w:lang/>
        </w:rPr>
        <w:t xml:space="preserve"> </w:t>
      </w:r>
      <w:r>
        <w:rPr>
          <w:rFonts w:ascii="Arial" w:eastAsia="宋体" w:hAnsi="Arial" w:cs="Arial"/>
          <w:color w:val="333333"/>
          <w:kern w:val="0"/>
          <w:szCs w:val="21"/>
          <w:lang/>
        </w:rPr>
        <w:t>（一）旅行社违反《条例》和本实施细则规定的；</w:t>
      </w:r>
      <w:r>
        <w:rPr>
          <w:rFonts w:ascii="Arial" w:eastAsia="宋体" w:hAnsi="Arial" w:cs="Arial"/>
          <w:color w:val="333333"/>
          <w:kern w:val="0"/>
          <w:szCs w:val="21"/>
          <w:lang/>
        </w:rPr>
        <w:t xml:space="preserve"> </w:t>
      </w:r>
      <w:r>
        <w:rPr>
          <w:rFonts w:ascii="Arial" w:eastAsia="宋体" w:hAnsi="Arial" w:cs="Arial"/>
          <w:color w:val="333333"/>
          <w:kern w:val="0"/>
          <w:szCs w:val="21"/>
          <w:lang/>
        </w:rPr>
        <w:t>（二）旅行社提供的服务，未达到旅游合同约定的服务标准或者档次的；</w:t>
      </w:r>
      <w:r>
        <w:rPr>
          <w:rFonts w:ascii="Arial" w:eastAsia="宋体" w:hAnsi="Arial" w:cs="Arial"/>
          <w:color w:val="333333"/>
          <w:kern w:val="0"/>
          <w:szCs w:val="21"/>
          <w:lang/>
        </w:rPr>
        <w:t xml:space="preserve"> </w:t>
      </w:r>
      <w:r>
        <w:rPr>
          <w:rFonts w:ascii="Arial" w:eastAsia="宋体" w:hAnsi="Arial" w:cs="Arial"/>
          <w:color w:val="333333"/>
          <w:kern w:val="0"/>
          <w:szCs w:val="21"/>
          <w:lang/>
        </w:rPr>
        <w:t>（三）旅行社破产或者其他原因造成旅游者预</w:t>
      </w:r>
      <w:r>
        <w:rPr>
          <w:rFonts w:ascii="Arial" w:eastAsia="宋体" w:hAnsi="Arial" w:cs="Arial"/>
          <w:color w:val="333333"/>
          <w:kern w:val="0"/>
          <w:szCs w:val="21"/>
          <w:lang/>
        </w:rPr>
        <w:lastRenderedPageBreak/>
        <w:t>交旅游费用损失的。</w:t>
      </w:r>
      <w:r>
        <w:rPr>
          <w:rFonts w:ascii="Arial" w:eastAsia="宋体" w:hAnsi="Arial" w:cs="Arial"/>
          <w:color w:val="333333"/>
          <w:kern w:val="0"/>
          <w:szCs w:val="21"/>
          <w:lang/>
        </w:rPr>
        <w:t xml:space="preserve"> </w:t>
      </w:r>
      <w:r>
        <w:rPr>
          <w:rFonts w:ascii="Arial" w:eastAsia="宋体" w:hAnsi="Arial" w:cs="Arial"/>
          <w:color w:val="333333"/>
          <w:kern w:val="0"/>
          <w:szCs w:val="21"/>
          <w:lang/>
        </w:rPr>
        <w:t>划拨旅行社质量保证金的决定，应当</w:t>
      </w:r>
      <w:r>
        <w:rPr>
          <w:rFonts w:ascii="Arial" w:eastAsia="宋体" w:hAnsi="Arial" w:cs="Arial"/>
          <w:color w:val="333333"/>
          <w:kern w:val="0"/>
          <w:szCs w:val="21"/>
          <w:lang/>
        </w:rPr>
        <w:t>由旅行社或者其分社所在地处理旅游者投诉的县级以上旅游行政管理部门作出。</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第五十六条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县级以上旅游行政管理部门，可以在其法定权限内，委托符合法定条件的同级旅游质监执法机构实施监督检查。</w:t>
      </w:r>
    </w:p>
    <w:p w:rsidR="00284987" w:rsidRDefault="006B7E79">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rPr>
        <w:t>第六章　法律责任</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第五十七条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w:t>
      </w:r>
      <w:r>
        <w:rPr>
          <w:rFonts w:ascii="Arial" w:eastAsia="宋体" w:hAnsi="Arial" w:cs="Arial"/>
          <w:color w:val="333333"/>
          <w:kern w:val="0"/>
          <w:szCs w:val="21"/>
          <w:lang/>
        </w:rPr>
        <w:t>1</w:t>
      </w:r>
      <w:r>
        <w:rPr>
          <w:rFonts w:ascii="Arial" w:eastAsia="宋体" w:hAnsi="Arial" w:cs="Arial"/>
          <w:color w:val="333333"/>
          <w:kern w:val="0"/>
          <w:szCs w:val="21"/>
          <w:lang/>
        </w:rPr>
        <w:t>万元以下的罚款。</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第五十八条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第五十九条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违反本实施细则第三十五条第二款的规定，领队委托他人代为提供领队服务，由县级以上旅游行政管理部门责令改正，可以处</w:t>
      </w:r>
      <w:r>
        <w:rPr>
          <w:rFonts w:ascii="Arial" w:eastAsia="宋体" w:hAnsi="Arial" w:cs="Arial"/>
          <w:color w:val="333333"/>
          <w:kern w:val="0"/>
          <w:szCs w:val="21"/>
          <w:lang/>
        </w:rPr>
        <w:t>1</w:t>
      </w:r>
      <w:r>
        <w:rPr>
          <w:rFonts w:ascii="Arial" w:eastAsia="宋体" w:hAnsi="Arial" w:cs="Arial"/>
          <w:color w:val="333333"/>
          <w:kern w:val="0"/>
          <w:szCs w:val="21"/>
          <w:lang/>
        </w:rPr>
        <w:t>万元以下的罚款。</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第六十条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违反本实施细则第三十八条的规定，旅行社为接待旅游者选择的交通、住宿、餐饮、景区等企业，不具有合法经营资格或者接待服务能力的，由县级</w:t>
      </w:r>
      <w:r>
        <w:rPr>
          <w:rFonts w:ascii="Arial" w:eastAsia="宋体" w:hAnsi="Arial" w:cs="Arial"/>
          <w:color w:val="333333"/>
          <w:kern w:val="0"/>
          <w:szCs w:val="21"/>
          <w:lang/>
        </w:rPr>
        <w:t>以上旅游行政管理部门责令改正，没收违法所得，处违法所得</w:t>
      </w:r>
      <w:r>
        <w:rPr>
          <w:rFonts w:ascii="Arial" w:eastAsia="宋体" w:hAnsi="Arial" w:cs="Arial"/>
          <w:color w:val="333333"/>
          <w:kern w:val="0"/>
          <w:szCs w:val="21"/>
          <w:lang/>
        </w:rPr>
        <w:t>3</w:t>
      </w:r>
      <w:r>
        <w:rPr>
          <w:rFonts w:ascii="Arial" w:eastAsia="宋体" w:hAnsi="Arial" w:cs="Arial"/>
          <w:color w:val="333333"/>
          <w:kern w:val="0"/>
          <w:szCs w:val="21"/>
          <w:lang/>
        </w:rPr>
        <w:t>倍以下但最高不超过</w:t>
      </w:r>
      <w:r>
        <w:rPr>
          <w:rFonts w:ascii="Arial" w:eastAsia="宋体" w:hAnsi="Arial" w:cs="Arial"/>
          <w:color w:val="333333"/>
          <w:kern w:val="0"/>
          <w:szCs w:val="21"/>
          <w:lang/>
        </w:rPr>
        <w:t>3</w:t>
      </w:r>
      <w:r>
        <w:rPr>
          <w:rFonts w:ascii="Arial" w:eastAsia="宋体" w:hAnsi="Arial" w:cs="Arial"/>
          <w:color w:val="333333"/>
          <w:kern w:val="0"/>
          <w:szCs w:val="21"/>
          <w:lang/>
        </w:rPr>
        <w:t>万元的罚款，没有违法所得的，处</w:t>
      </w:r>
      <w:r>
        <w:rPr>
          <w:rFonts w:ascii="Arial" w:eastAsia="宋体" w:hAnsi="Arial" w:cs="Arial"/>
          <w:color w:val="333333"/>
          <w:kern w:val="0"/>
          <w:szCs w:val="21"/>
          <w:lang/>
        </w:rPr>
        <w:t>1</w:t>
      </w:r>
      <w:r>
        <w:rPr>
          <w:rFonts w:ascii="Arial" w:eastAsia="宋体" w:hAnsi="Arial" w:cs="Arial"/>
          <w:color w:val="333333"/>
          <w:kern w:val="0"/>
          <w:szCs w:val="21"/>
          <w:lang/>
        </w:rPr>
        <w:t>万元以下的罚款。</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第六十一条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w:t>
      </w:r>
      <w:r>
        <w:rPr>
          <w:rFonts w:ascii="Arial" w:eastAsia="宋体" w:hAnsi="Arial" w:cs="Arial"/>
          <w:color w:val="333333"/>
          <w:kern w:val="0"/>
          <w:szCs w:val="21"/>
          <w:lang/>
        </w:rPr>
        <w:t>1</w:t>
      </w:r>
      <w:r>
        <w:rPr>
          <w:rFonts w:ascii="Arial" w:eastAsia="宋体" w:hAnsi="Arial" w:cs="Arial"/>
          <w:color w:val="333333"/>
          <w:kern w:val="0"/>
          <w:szCs w:val="21"/>
          <w:lang/>
        </w:rPr>
        <w:t>万元以下的罚款。</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第六十二条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违反本实施细则第四十条第二款的规定，旅行社未将旅游目的地接待旅行社的情况告知旅游者的，由县级以上旅游行政管理部门依照《条例》第五十五条的规定处罚</w:t>
      </w:r>
      <w:r>
        <w:rPr>
          <w:rFonts w:ascii="Arial" w:eastAsia="宋体" w:hAnsi="Arial" w:cs="Arial"/>
          <w:color w:val="333333"/>
          <w:kern w:val="0"/>
          <w:szCs w:val="21"/>
          <w:lang/>
        </w:rPr>
        <w:t>。</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第六十三条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违反本实施细则第四十一条第二款的规定，旅行社未经旅游者的同意，将旅游者转交给其他旅行社组织、接待的，由县级以上旅游行政管理部门依照《条例》第五十五条的规定处罚。</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第六十四条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lastRenderedPageBreak/>
        <w:t>违反本实施细则第四十四条第二款的规定，旅行社及其导游人员和领队人员拒绝继续履行合同、提供服务，或者以拒绝继续履行合同、提供服务相威胁的，由县级以上旅游行政管理部门依照《条例》第五十九条的规定处罚。</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第六十五条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违反本实施细则第五十条的规定，未妥善保存各类旅游合同及相关文件、资料，保存期不够两年，或者泄露旅游者个人信息的，</w:t>
      </w:r>
      <w:r>
        <w:rPr>
          <w:rFonts w:ascii="Arial" w:eastAsia="宋体" w:hAnsi="Arial" w:cs="Arial"/>
          <w:color w:val="333333"/>
          <w:kern w:val="0"/>
          <w:szCs w:val="21"/>
          <w:lang/>
        </w:rPr>
        <w:t>由县级以上旅游行政管理部门责令改正，没收违法所得，处违法所得</w:t>
      </w:r>
      <w:r>
        <w:rPr>
          <w:rFonts w:ascii="Arial" w:eastAsia="宋体" w:hAnsi="Arial" w:cs="Arial"/>
          <w:color w:val="333333"/>
          <w:kern w:val="0"/>
          <w:szCs w:val="21"/>
          <w:lang/>
        </w:rPr>
        <w:t>3</w:t>
      </w:r>
      <w:r>
        <w:rPr>
          <w:rFonts w:ascii="Arial" w:eastAsia="宋体" w:hAnsi="Arial" w:cs="Arial"/>
          <w:color w:val="333333"/>
          <w:kern w:val="0"/>
          <w:szCs w:val="21"/>
          <w:lang/>
        </w:rPr>
        <w:t>倍以下但最高不超过</w:t>
      </w:r>
      <w:r>
        <w:rPr>
          <w:rFonts w:ascii="Arial" w:eastAsia="宋体" w:hAnsi="Arial" w:cs="Arial"/>
          <w:color w:val="333333"/>
          <w:kern w:val="0"/>
          <w:szCs w:val="21"/>
          <w:lang/>
        </w:rPr>
        <w:t>3</w:t>
      </w:r>
      <w:r>
        <w:rPr>
          <w:rFonts w:ascii="Arial" w:eastAsia="宋体" w:hAnsi="Arial" w:cs="Arial"/>
          <w:color w:val="333333"/>
          <w:kern w:val="0"/>
          <w:szCs w:val="21"/>
          <w:lang/>
        </w:rPr>
        <w:t>万元的罚款；没有违法所得的，处</w:t>
      </w:r>
      <w:r>
        <w:rPr>
          <w:rFonts w:ascii="Arial" w:eastAsia="宋体" w:hAnsi="Arial" w:cs="Arial"/>
          <w:color w:val="333333"/>
          <w:kern w:val="0"/>
          <w:szCs w:val="21"/>
          <w:lang/>
        </w:rPr>
        <w:t>1</w:t>
      </w:r>
      <w:r>
        <w:rPr>
          <w:rFonts w:ascii="Arial" w:eastAsia="宋体" w:hAnsi="Arial" w:cs="Arial"/>
          <w:color w:val="333333"/>
          <w:kern w:val="0"/>
          <w:szCs w:val="21"/>
          <w:lang/>
        </w:rPr>
        <w:t>万元以下的罚款。</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第六十六条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对旅行社作出停业整顿行政处罚的，旅行社在停业整顿期间，不得招徕旅游者、签订旅游合同；停业整顿期间，不影响已签订的旅游合同的履行。</w:t>
      </w:r>
    </w:p>
    <w:p w:rsidR="00284987" w:rsidRDefault="006B7E79">
      <w:pPr>
        <w:widowControl/>
        <w:spacing w:line="630" w:lineRule="atLeast"/>
        <w:jc w:val="left"/>
        <w:rPr>
          <w:rFonts w:ascii="Arial" w:hAnsi="Arial" w:cs="Arial"/>
          <w:b/>
          <w:color w:val="000000"/>
          <w:sz w:val="27"/>
          <w:szCs w:val="27"/>
        </w:rPr>
      </w:pPr>
      <w:r>
        <w:rPr>
          <w:rFonts w:ascii="Arial" w:eastAsia="宋体" w:hAnsi="Arial" w:cs="Arial"/>
          <w:b/>
          <w:color w:val="000000"/>
          <w:kern w:val="0"/>
          <w:sz w:val="27"/>
          <w:szCs w:val="27"/>
          <w:lang/>
        </w:rPr>
        <w:t>第七章　附　　则</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第六十七条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本实施细则由国务院旅游行政主管部门负责解释。</w:t>
      </w:r>
    </w:p>
    <w:p w:rsidR="00284987" w:rsidRDefault="006B7E79">
      <w:pPr>
        <w:widowControl/>
        <w:spacing w:line="390" w:lineRule="atLeast"/>
        <w:jc w:val="left"/>
        <w:rPr>
          <w:rFonts w:ascii="Arial" w:hAnsi="Arial" w:cs="Arial"/>
          <w:b/>
          <w:color w:val="333333"/>
          <w:szCs w:val="21"/>
        </w:rPr>
      </w:pPr>
      <w:r>
        <w:rPr>
          <w:rFonts w:ascii="Arial" w:eastAsia="宋体" w:hAnsi="Arial" w:cs="Arial"/>
          <w:b/>
          <w:color w:val="333333"/>
          <w:kern w:val="0"/>
          <w:szCs w:val="21"/>
          <w:lang/>
        </w:rPr>
        <w:t>第六十八条</w:t>
      </w:r>
    </w:p>
    <w:p w:rsidR="00284987" w:rsidRDefault="006B7E79">
      <w:pPr>
        <w:widowControl/>
        <w:spacing w:line="390" w:lineRule="atLeast"/>
        <w:jc w:val="left"/>
        <w:rPr>
          <w:rFonts w:ascii="Arial" w:hAnsi="Arial" w:cs="Arial"/>
          <w:color w:val="333333"/>
          <w:szCs w:val="21"/>
        </w:rPr>
      </w:pPr>
      <w:r>
        <w:rPr>
          <w:rFonts w:ascii="Arial" w:eastAsia="宋体" w:hAnsi="Arial" w:cs="Arial"/>
          <w:color w:val="333333"/>
          <w:kern w:val="0"/>
          <w:szCs w:val="21"/>
          <w:lang/>
        </w:rPr>
        <w:t>本实施细则自</w:t>
      </w:r>
      <w:r>
        <w:rPr>
          <w:rFonts w:ascii="Arial" w:eastAsia="宋体" w:hAnsi="Arial" w:cs="Arial"/>
          <w:color w:val="333333"/>
          <w:kern w:val="0"/>
          <w:szCs w:val="21"/>
          <w:lang/>
        </w:rPr>
        <w:t>2009</w:t>
      </w:r>
      <w:r>
        <w:rPr>
          <w:rFonts w:ascii="Arial" w:eastAsia="宋体" w:hAnsi="Arial" w:cs="Arial"/>
          <w:color w:val="333333"/>
          <w:kern w:val="0"/>
          <w:szCs w:val="21"/>
          <w:lang/>
        </w:rPr>
        <w:t>年</w:t>
      </w:r>
      <w:r>
        <w:rPr>
          <w:rFonts w:ascii="Arial" w:eastAsia="宋体" w:hAnsi="Arial" w:cs="Arial"/>
          <w:color w:val="333333"/>
          <w:kern w:val="0"/>
          <w:szCs w:val="21"/>
          <w:lang/>
        </w:rPr>
        <w:t>5</w:t>
      </w:r>
      <w:r>
        <w:rPr>
          <w:rFonts w:ascii="Arial" w:eastAsia="宋体" w:hAnsi="Arial" w:cs="Arial"/>
          <w:color w:val="333333"/>
          <w:kern w:val="0"/>
          <w:szCs w:val="21"/>
          <w:lang/>
        </w:rPr>
        <w:t>月</w:t>
      </w:r>
      <w:r>
        <w:rPr>
          <w:rFonts w:ascii="Arial" w:eastAsia="宋体" w:hAnsi="Arial" w:cs="Arial"/>
          <w:color w:val="333333"/>
          <w:kern w:val="0"/>
          <w:szCs w:val="21"/>
          <w:lang/>
        </w:rPr>
        <w:t>3</w:t>
      </w:r>
      <w:r>
        <w:rPr>
          <w:rFonts w:ascii="Arial" w:eastAsia="宋体" w:hAnsi="Arial" w:cs="Arial"/>
          <w:color w:val="333333"/>
          <w:kern w:val="0"/>
          <w:szCs w:val="21"/>
          <w:lang/>
        </w:rPr>
        <w:t>日起施行。</w:t>
      </w:r>
      <w:r>
        <w:rPr>
          <w:rFonts w:ascii="Arial" w:eastAsia="宋体" w:hAnsi="Arial" w:cs="Arial"/>
          <w:color w:val="333333"/>
          <w:kern w:val="0"/>
          <w:szCs w:val="21"/>
          <w:lang/>
        </w:rPr>
        <w:t>2001</w:t>
      </w:r>
      <w:r>
        <w:rPr>
          <w:rFonts w:ascii="Arial" w:eastAsia="宋体" w:hAnsi="Arial" w:cs="Arial"/>
          <w:color w:val="333333"/>
          <w:kern w:val="0"/>
          <w:szCs w:val="21"/>
          <w:lang/>
        </w:rPr>
        <w:t>年</w:t>
      </w:r>
      <w:r>
        <w:rPr>
          <w:rFonts w:ascii="Arial" w:eastAsia="宋体" w:hAnsi="Arial" w:cs="Arial"/>
          <w:color w:val="333333"/>
          <w:kern w:val="0"/>
          <w:szCs w:val="21"/>
          <w:lang/>
        </w:rPr>
        <w:t>12</w:t>
      </w:r>
      <w:r>
        <w:rPr>
          <w:rFonts w:ascii="Arial" w:eastAsia="宋体" w:hAnsi="Arial" w:cs="Arial"/>
          <w:color w:val="333333"/>
          <w:kern w:val="0"/>
          <w:szCs w:val="21"/>
          <w:lang/>
        </w:rPr>
        <w:t>月</w:t>
      </w:r>
      <w:r>
        <w:rPr>
          <w:rFonts w:ascii="Arial" w:eastAsia="宋体" w:hAnsi="Arial" w:cs="Arial"/>
          <w:color w:val="333333"/>
          <w:kern w:val="0"/>
          <w:szCs w:val="21"/>
          <w:lang/>
        </w:rPr>
        <w:t>27</w:t>
      </w:r>
      <w:r>
        <w:rPr>
          <w:rFonts w:ascii="Arial" w:eastAsia="宋体" w:hAnsi="Arial" w:cs="Arial"/>
          <w:color w:val="333333"/>
          <w:kern w:val="0"/>
          <w:szCs w:val="21"/>
          <w:lang/>
        </w:rPr>
        <w:t>日国家旅游局公布的《旅行社管理条例实施细则》同时废止。</w:t>
      </w:r>
    </w:p>
    <w:p w:rsidR="00284987" w:rsidRDefault="00284987"/>
    <w:sectPr w:rsidR="00284987" w:rsidSect="002849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E79" w:rsidRDefault="006B7E79" w:rsidP="00284987">
      <w:r>
        <w:separator/>
      </w:r>
    </w:p>
  </w:endnote>
  <w:endnote w:type="continuationSeparator" w:id="1">
    <w:p w:rsidR="006B7E79" w:rsidRDefault="006B7E79" w:rsidP="00284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987" w:rsidRDefault="0028498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284987" w:rsidRDefault="00284987">
                <w:pPr>
                  <w:pStyle w:val="a3"/>
                </w:pPr>
                <w:r>
                  <w:rPr>
                    <w:rFonts w:hint="eastAsia"/>
                  </w:rPr>
                  <w:fldChar w:fldCharType="begin"/>
                </w:r>
                <w:r w:rsidR="006B7E79">
                  <w:rPr>
                    <w:rFonts w:hint="eastAsia"/>
                  </w:rPr>
                  <w:instrText xml:space="preserve"> PAGE  \* MERGEFORMAT </w:instrText>
                </w:r>
                <w:r>
                  <w:rPr>
                    <w:rFonts w:hint="eastAsia"/>
                  </w:rPr>
                  <w:fldChar w:fldCharType="separate"/>
                </w:r>
                <w:r w:rsidR="00EB1F06">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E79" w:rsidRDefault="006B7E79" w:rsidP="00284987">
      <w:r>
        <w:separator/>
      </w:r>
    </w:p>
  </w:footnote>
  <w:footnote w:type="continuationSeparator" w:id="1">
    <w:p w:rsidR="006B7E79" w:rsidRDefault="006B7E79" w:rsidP="002849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3760CC7"/>
    <w:rsid w:val="00284987"/>
    <w:rsid w:val="006B7E79"/>
    <w:rsid w:val="00EB1F06"/>
    <w:rsid w:val="13760C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98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84987"/>
    <w:pPr>
      <w:tabs>
        <w:tab w:val="center" w:pos="4153"/>
        <w:tab w:val="right" w:pos="8306"/>
      </w:tabs>
      <w:snapToGrid w:val="0"/>
      <w:jc w:val="left"/>
    </w:pPr>
    <w:rPr>
      <w:sz w:val="18"/>
    </w:rPr>
  </w:style>
  <w:style w:type="paragraph" w:styleId="a4">
    <w:name w:val="header"/>
    <w:basedOn w:val="a"/>
    <w:rsid w:val="0028498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284987"/>
    <w:rPr>
      <w:sz w:val="24"/>
    </w:rPr>
  </w:style>
  <w:style w:type="character" w:styleId="a6">
    <w:name w:val="Emphasis"/>
    <w:basedOn w:val="a0"/>
    <w:qFormat/>
    <w:rsid w:val="00284987"/>
    <w:rPr>
      <w: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1370</Words>
  <Characters>7814</Characters>
  <Application>Microsoft Office Word</Application>
  <DocSecurity>0</DocSecurity>
  <Lines>65</Lines>
  <Paragraphs>18</Paragraphs>
  <ScaleCrop>false</ScaleCrop>
  <Company>China</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2019-11-12T03:09:00Z</dcterms:created>
  <dcterms:modified xsi:type="dcterms:W3CDTF">2019-12-30T08:44:00Z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