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A" w:rsidRPr="00F64DCA" w:rsidRDefault="00F64DCA" w:rsidP="00F64DCA">
      <w:pPr>
        <w:widowControl/>
        <w:shd w:val="clear" w:color="auto" w:fill="FFFFFF"/>
        <w:wordWrap w:val="0"/>
        <w:jc w:val="center"/>
        <w:rPr>
          <w:rFonts w:ascii="inherit" w:eastAsia="宋体" w:hAnsi="inherit" w:cs="宋体"/>
          <w:color w:val="4A4A4A"/>
          <w:kern w:val="0"/>
          <w:sz w:val="25"/>
          <w:szCs w:val="25"/>
        </w:rPr>
      </w:pPr>
      <w:r w:rsidRPr="00F64DCA">
        <w:rPr>
          <w:rFonts w:ascii="inherit" w:eastAsia="宋体" w:hAnsi="inherit" w:cs="宋体"/>
          <w:color w:val="4A4A4A"/>
          <w:kern w:val="0"/>
          <w:sz w:val="25"/>
          <w:szCs w:val="25"/>
        </w:rPr>
        <w:t>卫星电视广播地面接收设施管理规定（</w:t>
      </w:r>
      <w:r w:rsidRPr="00F64DCA">
        <w:rPr>
          <w:rFonts w:ascii="inherit" w:eastAsia="宋体" w:hAnsi="inherit" w:cs="宋体"/>
          <w:color w:val="4A4A4A"/>
          <w:kern w:val="0"/>
          <w:sz w:val="25"/>
          <w:szCs w:val="25"/>
        </w:rPr>
        <w:t>2018</w:t>
      </w:r>
      <w:r w:rsidRPr="00F64DCA">
        <w:rPr>
          <w:rFonts w:ascii="inherit" w:eastAsia="宋体" w:hAnsi="inherit" w:cs="宋体"/>
          <w:color w:val="4A4A4A"/>
          <w:kern w:val="0"/>
          <w:sz w:val="25"/>
          <w:szCs w:val="25"/>
        </w:rPr>
        <w:t>年修正本）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4254"/>
        <w:gridCol w:w="970"/>
        <w:gridCol w:w="2186"/>
      </w:tblGrid>
      <w:tr w:rsidR="00F64DCA" w:rsidRPr="00F64DCA" w:rsidTr="00F64DCA">
        <w:trPr>
          <w:gridAfter w:val="2"/>
          <w:wAfter w:w="4155" w:type="dxa"/>
          <w:tblCellSpacing w:w="15" w:type="dxa"/>
        </w:trPr>
        <w:tc>
          <w:tcPr>
            <w:tcW w:w="12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公布机关：</w:t>
            </w:r>
          </w:p>
        </w:tc>
        <w:tc>
          <w:tcPr>
            <w:tcW w:w="60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国务院</w:t>
            </w:r>
          </w:p>
        </w:tc>
      </w:tr>
      <w:tr w:rsidR="00F64DCA" w:rsidRPr="00F64DCA" w:rsidTr="00F64DC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公布日期：</w:t>
            </w:r>
          </w:p>
        </w:tc>
        <w:tc>
          <w:tcPr>
            <w:tcW w:w="30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2018.09.18</w:t>
            </w:r>
          </w:p>
        </w:tc>
        <w:tc>
          <w:tcPr>
            <w:tcW w:w="12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施行日期：</w:t>
            </w:r>
          </w:p>
        </w:tc>
        <w:tc>
          <w:tcPr>
            <w:tcW w:w="30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2018.09.18</w:t>
            </w:r>
          </w:p>
        </w:tc>
      </w:tr>
      <w:tr w:rsidR="00F64DCA" w:rsidRPr="00F64DCA" w:rsidTr="00F64DC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效力：</w:t>
            </w:r>
          </w:p>
        </w:tc>
        <w:tc>
          <w:tcPr>
            <w:tcW w:w="30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有效</w:t>
            </w:r>
          </w:p>
        </w:tc>
        <w:tc>
          <w:tcPr>
            <w:tcW w:w="12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门类：</w:t>
            </w:r>
          </w:p>
        </w:tc>
        <w:tc>
          <w:tcPr>
            <w:tcW w:w="3000" w:type="dxa"/>
            <w:vAlign w:val="center"/>
            <w:hideMark/>
          </w:tcPr>
          <w:p w:rsidR="00F64DCA" w:rsidRPr="00F64DCA" w:rsidRDefault="00F64DCA" w:rsidP="00F64DC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</w:pPr>
            <w:r w:rsidRPr="00F64DCA">
              <w:rPr>
                <w:rFonts w:ascii="inherit" w:eastAsia="宋体" w:hAnsi="inherit" w:cs="宋体"/>
                <w:color w:val="989898"/>
                <w:kern w:val="0"/>
                <w:sz w:val="16"/>
                <w:szCs w:val="16"/>
              </w:rPr>
              <w:t>广播影视</w:t>
            </w:r>
          </w:p>
        </w:tc>
      </w:tr>
    </w:tbl>
    <w:p w:rsidR="00F64DCA" w:rsidRPr="00F64DCA" w:rsidRDefault="00F64DCA" w:rsidP="00F64DCA">
      <w:pPr>
        <w:widowControl/>
        <w:shd w:val="clear" w:color="auto" w:fill="FFFFFF"/>
        <w:wordWrap w:val="0"/>
        <w:spacing w:after="204"/>
        <w:jc w:val="center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（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1993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年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10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月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5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日中华人民共和国国务院令第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129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号发布　根据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2013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年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7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月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18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日《国务院关于废止和修改部分行政法规的决定》修订　根据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2018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年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9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月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18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日国务院令第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703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号《国务院关于修改部分行政法规的决定》修正）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jc w:val="center"/>
        <w:rPr>
          <w:rFonts w:ascii="inherit" w:eastAsia="宋体" w:hAnsi="inherit" w:cs="宋体"/>
          <w:color w:val="4A4A4A"/>
          <w:kern w:val="0"/>
          <w:sz w:val="23"/>
          <w:szCs w:val="23"/>
        </w:rPr>
      </w:pPr>
      <w:r w:rsidRPr="00F64DCA">
        <w:rPr>
          <w:rFonts w:ascii="inherit" w:eastAsia="宋体" w:hAnsi="inherit" w:cs="宋体"/>
          <w:color w:val="4A4A4A"/>
          <w:kern w:val="0"/>
          <w:sz w:val="23"/>
          <w:szCs w:val="23"/>
        </w:rPr>
        <w:t>全文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25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第一条　为了加强对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卫星电视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广播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，促进社会主义精神文明建设，制定本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26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第二条　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所称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卫星电视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广播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（以下简称卫星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），是指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接收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卫星传送的电视节目的天线、高频头、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接收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机及编码、解码器等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27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第三条　国家对卫星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的生产、进口、销售、安装和使用实行许可制度。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生产、进口、销售、安装和使用卫星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许可的条件，由国务院有关行政部门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28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第四条　工业产品生产许可证主管部门许可的生产企业，应当将卫星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销售给依法设立的安装服务机构。其他任何单位和个人不得销售。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29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第五条　进口卫星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必须持国务院广播电视行政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部门开具的证明，进口卫星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的专用元部件必须持国务院电子工业行政部门开具的证明，到国务院机电产品进出口行政部门办理审批手续，海关凭审查批准文件放行。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禁止个人携带、邮寄卫星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入境。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0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lastRenderedPageBreak/>
        <w:t xml:space="preserve">　　第六条　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的质量认证证书和认证标志，由国务院产品质量监督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部门或者国务院产品质量监督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部门授权的部门认可的认证机构按照有关质量认证的法律、法规的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认证合格后发放；未经质量认证的，不得销售和使用。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1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第七条　单位设置卫星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的，必须向当地县、市人民政府广播电视行政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部门提出申请，报省、自治区、直辖市人民政府广播电视行政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部门审批，凭审批机关开具的证明购买卫星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。卫星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安装完毕，由审批机关发给《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接收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卫星传送的电视节目许可证》。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2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第八条　个人不得安装和使用卫星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。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如有特殊情况，个人确实需要安装和使用卫星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并符合国务院广播电视行政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的许可条件的，必须向所在单位提出申请，经当地县、市人民政府广播电视行政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部门同意后报省、自治区、直辖市人民政府广播电视行政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部门审批。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3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第九条　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发布前未经批准设置卫星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的，必须自本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发布之日起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6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个月内依照本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办理审批手续。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第十条　违反本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，擅自生产卫星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或者生产企业未按照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销售给依法设立的安装服务机构的，由工业产品生产许可证主管部门责令停止生产、销售。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违反本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，擅自销售卫星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的，由市场监督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部门责令停止销售，没收其卫星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，并可以处以相当于销售额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2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倍以下的罚款。</w: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违反本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，擅自安装和使用卫星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的，由广播电视行政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部门没收其安装和使用的卫星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地面接收设施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，对个人可以并处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5000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元以下的罚款，对单位可以并处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5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万元以下的罚款。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4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第十一条　当事人对处罚决定不服的，可以依照有关法律、行政法规的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，申请行政复议或者提起行政诉讼。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5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第十二条　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的实施细则由国务院广播电视行政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管理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部门商有关行政部门制定。</w:t>
      </w:r>
    </w:p>
    <w:p w:rsidR="00F64DCA" w:rsidRPr="00F64DCA" w:rsidRDefault="00F64DCA" w:rsidP="00F64DCA">
      <w:pPr>
        <w:widowControl/>
        <w:shd w:val="clear" w:color="auto" w:fill="FFFFFF"/>
        <w:wordWrap w:val="0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</w:p>
    <w:p w:rsidR="00F64DCA" w:rsidRPr="00F64DCA" w:rsidRDefault="00F64DCA" w:rsidP="00F64DCA">
      <w:pPr>
        <w:widowControl/>
        <w:shd w:val="clear" w:color="auto" w:fill="FFFFFF"/>
        <w:wordWrap w:val="0"/>
        <w:spacing w:before="95" w:after="95"/>
        <w:jc w:val="left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pict>
          <v:rect id="_x0000_i1036" style="width:0;height:.7pt" o:hralign="center" o:hrstd="t" o:hrnoshade="t" o:hr="t" fillcolor="#ddd" stroked="f"/>
        </w:pict>
      </w:r>
    </w:p>
    <w:p w:rsidR="00F64DCA" w:rsidRPr="00F64DCA" w:rsidRDefault="00F64DCA" w:rsidP="00F64DCA">
      <w:pPr>
        <w:widowControl/>
        <w:shd w:val="clear" w:color="auto" w:fill="FFFFFF"/>
        <w:wordWrap w:val="0"/>
        <w:spacing w:after="204"/>
        <w:rPr>
          <w:rFonts w:ascii="inherit" w:eastAsia="宋体" w:hAnsi="inherit" w:cs="宋体"/>
          <w:color w:val="4A4A4A"/>
          <w:kern w:val="0"/>
          <w:sz w:val="19"/>
          <w:szCs w:val="19"/>
        </w:rPr>
      </w:pP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 xml:space="preserve">　　第十三条　本</w:t>
      </w:r>
      <w:r w:rsidRPr="00F64DCA">
        <w:rPr>
          <w:rFonts w:ascii="inherit" w:eastAsia="宋体" w:hAnsi="inherit" w:cs="宋体"/>
          <w:color w:val="FF0000"/>
          <w:kern w:val="0"/>
          <w:sz w:val="19"/>
          <w:szCs w:val="19"/>
        </w:rPr>
        <w:t>规定</w:t>
      </w:r>
      <w:r w:rsidRPr="00F64DCA">
        <w:rPr>
          <w:rFonts w:ascii="inherit" w:eastAsia="宋体" w:hAnsi="inherit" w:cs="宋体"/>
          <w:color w:val="4A4A4A"/>
          <w:kern w:val="0"/>
          <w:sz w:val="19"/>
          <w:szCs w:val="19"/>
        </w:rPr>
        <w:t>自发布之日起施行。</w:t>
      </w:r>
    </w:p>
    <w:p w:rsidR="007C3EF5" w:rsidRPr="00F64DCA" w:rsidRDefault="007C3EF5" w:rsidP="00F64DCA"/>
    <w:sectPr w:rsidR="007C3EF5" w:rsidRPr="00F6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80" w:rsidRDefault="00C71080" w:rsidP="007C3EF5">
      <w:r>
        <w:separator/>
      </w:r>
    </w:p>
  </w:endnote>
  <w:endnote w:type="continuationSeparator" w:id="1">
    <w:p w:rsidR="00C71080" w:rsidRDefault="00C71080" w:rsidP="007C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80" w:rsidRDefault="00C71080" w:rsidP="007C3EF5">
      <w:r>
        <w:separator/>
      </w:r>
    </w:p>
  </w:footnote>
  <w:footnote w:type="continuationSeparator" w:id="1">
    <w:p w:rsidR="00C71080" w:rsidRDefault="00C71080" w:rsidP="007C3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EF5"/>
    <w:rsid w:val="007C3EF5"/>
    <w:rsid w:val="00C71080"/>
    <w:rsid w:val="00F6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EF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3EF5"/>
    <w:rPr>
      <w:color w:val="0000FF"/>
      <w:u w:val="single"/>
    </w:rPr>
  </w:style>
  <w:style w:type="paragraph" w:customStyle="1" w:styleId="textaligncenter1">
    <w:name w:val="textaligncenter1"/>
    <w:basedOn w:val="a"/>
    <w:rsid w:val="00F64DCA"/>
    <w:pPr>
      <w:widowControl/>
      <w:spacing w:after="204"/>
      <w:jc w:val="center"/>
    </w:pPr>
    <w:rPr>
      <w:rFonts w:ascii="inherit" w:eastAsia="宋体" w:hAnsi="inherit" w:cs="宋体"/>
      <w:kern w:val="0"/>
      <w:sz w:val="24"/>
      <w:szCs w:val="24"/>
    </w:rPr>
  </w:style>
  <w:style w:type="paragraph" w:customStyle="1" w:styleId="law221">
    <w:name w:val="law221"/>
    <w:basedOn w:val="a"/>
    <w:rsid w:val="00F64DCA"/>
    <w:pPr>
      <w:widowControl/>
      <w:spacing w:after="204"/>
      <w:jc w:val="center"/>
    </w:pPr>
    <w:rPr>
      <w:rFonts w:ascii="inherit" w:eastAsia="宋体" w:hAnsi="inherit" w:cs="宋体"/>
      <w:kern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0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75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38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8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4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20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2095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42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9119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216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China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2019-12-31T01:06:00Z</dcterms:created>
  <dcterms:modified xsi:type="dcterms:W3CDTF">2019-12-31T01:09:00Z</dcterms:modified>
</cp:coreProperties>
</file>